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485"/>
        <w:gridCol w:w="4754"/>
      </w:tblGrid>
      <w:tr>
        <w:trPr/>
        <w:tc>
          <w:tcPr>
            <w:tcW w:w="44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7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Приложение 1 к приказу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Управления культуры Курганской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от _______________ № 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«О проведении областного конкурса «Лучший туристско-информационный центр на территории Курганской области» на лучшую организацию  работы по развитию туризма в муниципальных округах в 2024 году»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Положение</w:t>
      </w:r>
    </w:p>
    <w:p>
      <w:pPr>
        <w:pStyle w:val="Norma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об областном конкурсе «Лучший туристско-информационный центр на территории Курганской области» на лучшую организацию работы по развитию туризма в муниципальных округах в 2024 году</w:t>
      </w:r>
    </w:p>
    <w:p>
      <w:pPr>
        <w:pStyle w:val="Norma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before="0" w:after="120"/>
        <w:ind w:hanging="357" w:left="64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Цели и задачи Конкурса</w:t>
      </w:r>
    </w:p>
    <w:p>
      <w:pPr>
        <w:pStyle w:val="ListParagraph"/>
        <w:numPr>
          <w:ilvl w:val="0"/>
          <w:numId w:val="0"/>
        </w:numPr>
        <w:spacing w:before="0" w:after="120"/>
        <w:ind w:hanging="0" w:left="64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1.1. Областной конкурс «Лучший туристско-информационный центр на территории Курганской области» на лучшую организацию работы по развитию туризма в муниципальных округах в 2024 году (далее - Конкурс) проводится с целью выявления лучших туристско-информационных центров на территории Курганской области (далее - ТИЦ).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1.2. Основными задачами Конкурса являются: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 w:left="0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оценка деятельности ТИЦ муниципальных образований и городских округов Курганской области по организации работы в сфере развития туризма;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 w:left="0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выявление и поощрение ТИЦ муниципальных образований и городских округов Курганской области, достигших наилучших результатов по итогам 2024 года;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 w:left="0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создание условий по развитию внутреннего туризма и эффективности использования туристского потенциала Курганской области;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 w:left="0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поиск наиболее эффективных форм работы по развитию туризма и повышение уровня информированности о туристском потенциале региона среди населения Курганской области и УрФО.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20"/>
        <w:ind w:left="113"/>
        <w:jc w:val="center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2. Руководство проведением Конкурса</w:t>
      </w:r>
    </w:p>
    <w:p>
      <w:pPr>
        <w:pStyle w:val="Normal"/>
        <w:spacing w:before="0" w:after="120"/>
        <w:ind w:left="113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2.1. Учредителем Конкурса является Управление культуры Курганской области (далее – Управление).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 Управление: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2.2.1. Размещает на туристском информационном портале Курганской области информацию о начале проведения Конкурса с указанием сроков приёма документов на участие в Конкурсе от муниципальных образований Курганской области, а также направляет данную информацию в письменной форме в администрации муниципальных образований Курганской области.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2.2.2. Осуществляет прием документов на участие в Конкурсе, указанных в пункте 3.2 настоящего Положения, проверку их комплектности и регистрацию. Документы, поступившие по истечении срока, указанного в информации о начале проведения конкурса, предусмотренной в подпункте 3.3. настоящего Положения, к участию в Конкурсе не допускаются.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2.2.3. В течение 7 рабочих дней с даты окончания срока приёма документов направляет документы участников Конкурса в конкурсную комиссию по проведению Конкурса среди муниципальных образований Курганской области (далее — конкурсная комиссия).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2.2.4. Обеспечивает хранение протоколов заседаний и других материалов конкурсной комиссии.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2.2.5. Осуществляет организационно-техническое обеспечение работы конкурсной комиссии.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2.2.6. Готовит проект приказа о поощрении победителей Конкурса.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Microsoft Sans Serif" w:cs="Arial"/>
          <w:b/>
          <w:bCs/>
          <w:sz w:val="26"/>
          <w:szCs w:val="26"/>
          <w:highlight w:val="none"/>
        </w:rPr>
      </w:pPr>
      <w:r>
        <w:rPr>
          <w:rFonts w:eastAsia="Microsoft Sans Serif"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Microsoft Sans Serif" w:cs="Arial"/>
          <w:b/>
          <w:bCs/>
          <w:sz w:val="26"/>
          <w:szCs w:val="26"/>
          <w:highlight w:val="none"/>
        </w:rPr>
      </w:pPr>
      <w:r>
        <w:rPr>
          <w:rFonts w:eastAsia="Microsoft Sans Serif"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Microsoft Sans Serif" w:cs="Arial"/>
          <w:b/>
          <w:bCs/>
          <w:sz w:val="26"/>
          <w:szCs w:val="26"/>
          <w:highlight w:val="none"/>
        </w:rPr>
      </w:pPr>
      <w:r>
        <w:rPr>
          <w:rFonts w:eastAsia="Microsoft Sans Serif"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Microsoft Sans Serif" w:cs="Arial"/>
          <w:b/>
          <w:bCs/>
          <w:sz w:val="26"/>
          <w:szCs w:val="26"/>
          <w:highlight w:val="none"/>
        </w:rPr>
      </w:pPr>
      <w:r>
        <w:rPr>
          <w:rFonts w:eastAsia="Microsoft Sans Serif"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Microsoft Sans Serif" w:cs="Arial"/>
          <w:b/>
          <w:bCs/>
          <w:sz w:val="26"/>
          <w:szCs w:val="26"/>
          <w:highlight w:val="none"/>
        </w:rPr>
      </w:pPr>
      <w:r>
        <w:rPr>
          <w:rFonts w:eastAsia="Microsoft Sans Serif"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eastAsia="Microsoft Sans Serif" w:cs="Arial" w:ascii="Arial" w:hAnsi="Arial"/>
          <w:b/>
          <w:bCs/>
          <w:sz w:val="26"/>
          <w:szCs w:val="26"/>
        </w:rPr>
        <w:t>3. Усло</w:t>
      </w:r>
      <w:r>
        <w:rPr>
          <w:rFonts w:cs="Arial" w:ascii="Arial" w:hAnsi="Arial"/>
          <w:b/>
          <w:bCs/>
          <w:sz w:val="26"/>
          <w:szCs w:val="26"/>
        </w:rPr>
        <w:t>вия проведения и участники Конкурса</w:t>
      </w:r>
    </w:p>
    <w:p>
      <w:pPr>
        <w:pStyle w:val="ListParagraph"/>
        <w:numPr>
          <w:ilvl w:val="0"/>
          <w:numId w:val="0"/>
        </w:numPr>
        <w:spacing w:before="0" w:after="120"/>
        <w:ind w:hanging="0" w:left="1066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 В Конкурсе принимают участие ТИЦ муниципальных образований и городских округов Курганской области.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 Конкурс проводится заочно, на основании предоставленных материалов: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3.2.1. Для участия в Конкурсе необходимо предоставить отчет об организации работы по развитию туризма в муниципальном образовании в соответствии с формой (Приложение № 1). Отчет должен отражать реальные данные о состоянии работы по развитию туризма. Отчет и заявка оформляются за подписью главы (заместителя главы) муниципального образования.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3.3. Прием конкурсных материалов осуществляется с 27 мая 2024 года по 25 ноября 2024 г. на электронный адрес </w:t>
      </w:r>
      <w:hyperlink r:id="rId2" w:tgtFrame="mailto:tic45@bk.ru">
        <w:r>
          <w:rPr>
            <w:rFonts w:cs="Arial" w:ascii="Arial" w:hAnsi="Arial"/>
            <w:sz w:val="26"/>
            <w:szCs w:val="26"/>
            <w:lang w:val="en-US"/>
          </w:rPr>
          <w:t>tic</w:t>
        </w:r>
        <w:r>
          <w:rPr>
            <w:rFonts w:cs="Arial" w:ascii="Arial" w:hAnsi="Arial"/>
            <w:sz w:val="26"/>
            <w:szCs w:val="26"/>
          </w:rPr>
          <w:t>45@</w:t>
        </w:r>
        <w:r>
          <w:rPr>
            <w:rFonts w:cs="Arial" w:ascii="Arial" w:hAnsi="Arial"/>
            <w:sz w:val="26"/>
            <w:szCs w:val="26"/>
            <w:lang w:val="en-US"/>
          </w:rPr>
          <w:t>bk</w:t>
        </w:r>
        <w:r>
          <w:rPr>
            <w:rFonts w:cs="Arial" w:ascii="Arial" w:hAnsi="Arial"/>
            <w:sz w:val="26"/>
            <w:szCs w:val="26"/>
          </w:rPr>
          <w:t>.</w:t>
        </w:r>
        <w:r>
          <w:rPr>
            <w:rFonts w:cs="Arial" w:ascii="Arial" w:hAnsi="Arial"/>
            <w:sz w:val="26"/>
            <w:szCs w:val="26"/>
            <w:lang w:val="en-US"/>
          </w:rPr>
          <w:t>ru</w:t>
        </w:r>
      </w:hyperlink>
      <w:r>
        <w:rPr>
          <w:rFonts w:cs="Arial" w:ascii="Arial" w:hAnsi="Arial"/>
          <w:sz w:val="26"/>
          <w:szCs w:val="26"/>
        </w:rPr>
        <w:t xml:space="preserve"> с пометкой «Конкурс ТИЦ». Телефон для справок: +7 (3522) 414-012, </w:t>
      </w:r>
      <w:bookmarkStart w:id="0" w:name="owner_page_name"/>
      <w:bookmarkEnd w:id="0"/>
      <w:r>
        <w:rPr>
          <w:rFonts w:cs="Arial" w:ascii="Arial" w:hAnsi="Arial"/>
          <w:sz w:val="26"/>
          <w:szCs w:val="26"/>
          <w:shd w:fill="auto" w:val="clear"/>
        </w:rPr>
        <w:t>Ануфриева</w:t>
      </w:r>
      <w:r>
        <w:rPr>
          <w:rFonts w:cs="Arial" w:ascii="Arial" w:hAnsi="Arial"/>
          <w:sz w:val="26"/>
          <w:szCs w:val="26"/>
          <w:shd w:fill="FFFF00" w:val="clear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 Анастасия Александровна, Плотникова Наталья Сергеевна.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3.5. Итоги Конкурса подводятся конкурсной комиссией до 04 декабря 2024 года и утверждаются приказом Управления.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3.6. В состав конкурсной комиссии входят представители Управления, Государственного автономного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учреждения культуры «Курганское областное музейное объединение», Ассоциации туризма Курганской области.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cstheme="minorBidi" w:eastAsiaTheme="minorHAnsi" w:ascii="Arial" w:hAnsi="Arial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spacing w:lineRule="auto" w:line="360" w:before="0" w:after="12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4. Оценка представленных работ и награждение победителей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4.1. Конкурс проводится по двум группам: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- Первая группа: город Курган, город Шадринск, Далматовский </w:t>
      </w:r>
      <w:r>
        <w:rPr>
          <w:rFonts w:cs="Arial" w:ascii="Arial" w:hAnsi="Arial"/>
          <w:sz w:val="26"/>
          <w:szCs w:val="26"/>
        </w:rPr>
        <w:t>муниципальный округ</w:t>
      </w:r>
      <w:r>
        <w:rPr>
          <w:rFonts w:cs="Arial" w:ascii="Arial" w:hAnsi="Arial"/>
          <w:sz w:val="26"/>
          <w:szCs w:val="26"/>
        </w:rPr>
        <w:t xml:space="preserve">, Катайский </w:t>
      </w:r>
      <w:r>
        <w:rPr>
          <w:rFonts w:cs="Arial" w:ascii="Arial" w:hAnsi="Arial"/>
          <w:sz w:val="26"/>
          <w:szCs w:val="26"/>
        </w:rPr>
        <w:t>муниципальный округ.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- Вторая группа: Альменевский муниципальный округ, Белозерский муниципальный округ, Варгашинский </w:t>
      </w:r>
      <w:r>
        <w:rPr>
          <w:rFonts w:cs="Arial" w:ascii="Arial" w:hAnsi="Arial"/>
          <w:sz w:val="26"/>
          <w:szCs w:val="26"/>
        </w:rPr>
        <w:t>муниципальный округ</w:t>
      </w:r>
      <w:r>
        <w:rPr>
          <w:rFonts w:cs="Arial" w:ascii="Arial" w:hAnsi="Arial"/>
          <w:sz w:val="26"/>
          <w:szCs w:val="26"/>
        </w:rPr>
        <w:t>,  Звериноголовский муниципальный округ, Каргапольский муниципальный округ, Кетовский муниципальный округ, Куртамышский муниципальный округ, Лебяжьевский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Макушинский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Мишкинский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Мокроусовский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Петуховский муниципальный округ, Половинский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муниципальный округ, Притобольный </w:t>
      </w:r>
      <w:r>
        <w:rPr>
          <w:rFonts w:cs="Arial" w:ascii="Arial" w:hAnsi="Arial"/>
          <w:sz w:val="26"/>
          <w:szCs w:val="26"/>
        </w:rPr>
        <w:t>муниципальный округ</w:t>
      </w:r>
      <w:r>
        <w:rPr>
          <w:rFonts w:cs="Arial" w:ascii="Arial" w:hAnsi="Arial"/>
          <w:sz w:val="26"/>
          <w:szCs w:val="26"/>
        </w:rPr>
        <w:t xml:space="preserve">, Сафакулевский </w:t>
      </w:r>
      <w:r>
        <w:rPr>
          <w:rFonts w:cs="Arial" w:ascii="Arial" w:hAnsi="Arial"/>
          <w:sz w:val="26"/>
          <w:szCs w:val="26"/>
        </w:rPr>
        <w:t>муниципальный округ</w:t>
      </w:r>
      <w:r>
        <w:rPr>
          <w:rFonts w:cs="Arial" w:ascii="Arial" w:hAnsi="Arial"/>
          <w:sz w:val="26"/>
          <w:szCs w:val="26"/>
        </w:rPr>
        <w:t>, Целинный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Частоозерский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Шадринский муниципальный округ, Шатровский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Шумихинский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Щучанский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округ, Юргамышский</w:t>
      </w:r>
      <w:r>
        <w:rPr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муниципальный округ.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4.2. Оценку материалов осуществляет конкурсная комиссия в соответствии с критериями оценки (Приложение № 2). 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4.3. По итогам оценки предоставленных отчетов об организации работы по развитию туризма в муниципальном образовании, конкурсной комиссией выставляются баллы по каждому пункту, которые в итоге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суммируются.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По каждой группе формируется отдельный рейтинг муниципальных образований в порядке убывания набранных баллов. При этом в рейтинг не включаются муниципальные округа (ТИЦ), набравшие менее 60 баллов в первой группе и менее 50 баллов во второй группе. При равенстве баллов приоритет определяется в порядке поступления документов муниципальных округах для участия в Конкурсе.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4.4. Призовой фонд Конкурса составляет 30 000 (тридцать тысяч) рублей 00 копеек и распределяется: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- в первой группе за первое (I) место в сумме 9 000 рублей,                     за второе (II) место в сумме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000 рублей, за третье (III) место                                в сумме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000 рублей.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- во второй группе за первое (I) место в сумме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000 рублей,                     за второе (II) место в сумме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000 рублей, за третье (III) место                                в сумме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000 рублей.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4.5. По итогам </w:t>
      </w:r>
      <w:r>
        <w:rPr>
          <w:rFonts w:cs="Arial" w:ascii="Arial" w:hAnsi="Arial"/>
          <w:sz w:val="26"/>
          <w:szCs w:val="26"/>
        </w:rPr>
        <w:t>Конкурса выявляется победитель в каждой группе, набравший наибольшее количество баллов. Для выявления победителя сумма баллов участни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ка должна составлять от 70 до 83 баллов. 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4.6. При наборе равного количества баллов несколькими у</w:t>
      </w:r>
      <w:r>
        <w:rPr>
          <w:rFonts w:cs="Arial" w:ascii="Arial" w:hAnsi="Arial"/>
          <w:sz w:val="26"/>
          <w:szCs w:val="26"/>
        </w:rPr>
        <w:t>частниками идет подсчёт дополнительных баллов в соответствии с критериями оценки (Приложение № 2).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4.8. Результаты отбора победителей отражаются в Протоколе заседания конкурсной комиссии и подписываются членами комиссии. Результаты конкурса, утвержденные конкурсной комиссией, являются окончательными и пересмотру не подлежат.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4.9. По  итогам конкурса участники награждаются: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Победители по итогам Конкурса будут награждены сертификатом на рекламно-информационное продвижение (разработка и изготовление рекламно-информационной продукции). Все участники Конкурса награждаются дипломами об участии в Конкурсе.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4.10. Конкурсная комиссия имеет право награждения участников поощрительными призами. </w:t>
      </w:r>
      <w:r>
        <w:rPr>
          <w:rStyle w:val="Style9"/>
          <w:rFonts w:cs="Arial" w:ascii="Arial" w:hAnsi="Arial"/>
          <w:sz w:val="26"/>
          <w:szCs w:val="26"/>
        </w:rPr>
        <w:t xml:space="preserve">Награждение победителей по итогам Конкурса, состоится в торжественной обстановке.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4.11. Фотографии победителей Конкурса будут представлены на туристском информационном портале Курганской области </w:t>
      </w:r>
      <w:hyperlink r:id="rId3">
        <w:r>
          <w:rPr>
            <w:rStyle w:val="Hyperlink"/>
            <w:rFonts w:cs="Arial" w:ascii="Arial" w:hAnsi="Arial"/>
            <w:sz w:val="26"/>
            <w:szCs w:val="26"/>
          </w:rPr>
          <w:t>http://tourism-kurgan.ru</w:t>
        </w:r>
      </w:hyperlink>
      <w:r>
        <w:rPr>
          <w:rStyle w:val="Hyperlink"/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Style w:val="Hyperlink"/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cs="Arial" w:ascii="Arial" w:hAnsi="Arial"/>
          <w:b/>
          <w:sz w:val="26"/>
          <w:szCs w:val="26"/>
        </w:rPr>
        <w:t>5. Финансовые условия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5.1. Расходы на организацию и проведение областного Конкурса, церемонии награждения и обеспечение победителей дипломами несет Управление, за счет средств государственной программы Курганской области «Развитие туризма в Курганской области». Расходы по оформлению заявок  осуществляется участниками Конкурса за свой счёт.</w:t>
      </w:r>
    </w:p>
    <w:p>
      <w:pPr>
        <w:pStyle w:val="Normal"/>
        <w:ind w:firstLine="709" w:left="0" w:right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r>
        <w:br w:type="page"/>
      </w:r>
    </w:p>
    <w:tbl>
      <w:tblPr>
        <w:tblW w:w="924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485"/>
        <w:gridCol w:w="4754"/>
      </w:tblGrid>
      <w:tr>
        <w:trPr/>
        <w:tc>
          <w:tcPr>
            <w:tcW w:w="4485" w:type="dxa"/>
            <w:tcBorders/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7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Приложение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к Положению об областном конкурсе  «Лучший туристско-информационный центр на территории Курганской области» на лучшую организацию  работы по развитию туризма в муниципальных округах в 2024 году»</w:t>
            </w:r>
          </w:p>
        </w:tc>
      </w:tr>
    </w:tbl>
    <w:p>
      <w:pPr>
        <w:pStyle w:val="Style15"/>
        <w:widowControl/>
        <w:suppressAutoHyphens w:val="false"/>
        <w:jc w:val="center"/>
        <w:textAlignment w:val="auto"/>
        <w:rPr>
          <w:rStyle w:val="Style9"/>
          <w:rFonts w:ascii="Arial" w:hAnsi="Arial" w:eastAsia="Times New Roman" w:cs="Arial"/>
          <w:b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</w:r>
    </w:p>
    <w:p>
      <w:pPr>
        <w:pStyle w:val="Style15"/>
        <w:widowControl/>
        <w:suppressAutoHyphens w:val="false"/>
        <w:jc w:val="center"/>
        <w:textAlignment w:val="auto"/>
        <w:rPr/>
      </w:pPr>
      <w:r>
        <w:rPr>
          <w:rStyle w:val="Style9"/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  <w:t>ФОРМА</w:t>
      </w:r>
    </w:p>
    <w:p>
      <w:pPr>
        <w:pStyle w:val="Style15"/>
        <w:widowControl/>
        <w:suppressAutoHyphens w:val="false"/>
        <w:jc w:val="center"/>
        <w:textAlignment w:val="auto"/>
        <w:rPr/>
      </w:pPr>
      <w:r>
        <w:rPr>
          <w:rStyle w:val="Style9"/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заявки на участие в областном конкурсе </w:t>
      </w:r>
    </w:p>
    <w:p>
      <w:pPr>
        <w:pStyle w:val="Style15"/>
        <w:widowControl/>
        <w:suppressAutoHyphens w:val="false"/>
        <w:jc w:val="center"/>
        <w:textAlignment w:val="auto"/>
        <w:rPr/>
      </w:pPr>
      <w:r>
        <w:rPr>
          <w:rStyle w:val="Style9"/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«Лучший туристско-информационный центр на территории </w:t>
      </w:r>
    </w:p>
    <w:p>
      <w:pPr>
        <w:pStyle w:val="Style15"/>
        <w:widowControl/>
        <w:suppressAutoHyphens w:val="false"/>
        <w:jc w:val="center"/>
        <w:textAlignment w:val="auto"/>
        <w:rPr/>
      </w:pPr>
      <w:r>
        <w:rPr>
          <w:rStyle w:val="Style9"/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Курганской области» на лучшую организацию работы </w:t>
      </w:r>
    </w:p>
    <w:p>
      <w:pPr>
        <w:pStyle w:val="Style15"/>
        <w:widowControl/>
        <w:suppressAutoHyphens w:val="false"/>
        <w:jc w:val="center"/>
        <w:textAlignment w:val="auto"/>
        <w:rPr/>
      </w:pPr>
      <w:r>
        <w:rPr>
          <w:rStyle w:val="Style9"/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  <w:t>по развитию туризма в муниципальных округах в 2024 году</w:t>
      </w:r>
    </w:p>
    <w:p>
      <w:pPr>
        <w:pStyle w:val="Style15"/>
        <w:widowControl/>
        <w:suppressAutoHyphens w:val="false"/>
        <w:jc w:val="center"/>
        <w:textAlignment w:val="auto"/>
        <w:rPr>
          <w:rStyle w:val="Style9"/>
          <w:rFonts w:ascii="Arial" w:hAnsi="Arial" w:eastAsia="Times New Roman" w:cs="Arial"/>
          <w:b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6"/>
          <w:szCs w:val="26"/>
          <w:lang w:val="ru-RU" w:eastAsia="ru-RU" w:bidi="ar-SA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Справочная информация: </w:t>
      </w:r>
    </w:p>
    <w:tbl>
      <w:tblPr>
        <w:tblW w:w="9345" w:type="dxa"/>
        <w:jc w:val="left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45"/>
        <w:gridCol w:w="4199"/>
      </w:tblGrid>
      <w:tr>
        <w:trPr>
          <w:trHeight w:val="297" w:hRule="atLeast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297" w:hRule="atLeast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Наименование туристско-информационного центра (далее - ТИЦ)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297" w:hRule="atLeast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ФИО и должность ответственного в сфере туризма (ТИЦ)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297" w:hRule="atLeast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/>
                <w:sz w:val="26"/>
                <w:szCs w:val="26"/>
                <w:lang w:val="ru-RU"/>
              </w:rPr>
              <w:t>Юридический адрес ТИЦ</w:t>
            </w:r>
          </w:p>
          <w:p>
            <w:pPr>
              <w:pStyle w:val="Style14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/>
                <w:sz w:val="26"/>
                <w:szCs w:val="26"/>
                <w:lang w:val="ru-RU"/>
              </w:rPr>
              <w:t>и фактическое место нахождения организации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310" w:hRule="atLeast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Контактный телефон ТИЦ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310" w:hRule="atLeast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/>
                <w:sz w:val="26"/>
                <w:szCs w:val="26"/>
                <w:lang w:val="ru-RU"/>
              </w:rPr>
              <w:t>Ссылка на страницу в «Вконтакте» в информационно-коммуникационной сети «Интернет»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310" w:hRule="atLeast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/>
                <w:sz w:val="26"/>
                <w:szCs w:val="26"/>
                <w:lang w:val="ru-RU"/>
              </w:rPr>
              <w:t>Численность работников ТИЦ</w:t>
            </w:r>
          </w:p>
          <w:p>
            <w:pPr>
              <w:pStyle w:val="Style14"/>
              <w:snapToGrid w:val="false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/>
                <w:sz w:val="26"/>
                <w:szCs w:val="26"/>
                <w:lang w:val="ru-RU"/>
              </w:rPr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firstLine="737" w:left="0" w:right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firstLine="737" w:left="0" w:right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Принимая участи в настоящем Конкурсе, беру на себя ответственность за соблюдение авторских и смежных прав. Прошу считать настоящую заявку моим согласием на обработку персональных данных в целях учета меня в качестве участника, или в качестве победителя конкурса. При этом даю согласие на предоставление персональных данных на рассмотрение членам конкурсной комиссии по проведению Конкурса.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firstLine="737" w:left="0" w:right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 правилами участи в Конкурсе ознакомлен (-а) и согласен (-а).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Подпись руководителя             _________________/____________________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6"/>
          <w:szCs w:val="26"/>
        </w:rPr>
        <w:t xml:space="preserve">                                    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                     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</w:t>
      </w: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М.П.</w:t>
      </w:r>
    </w:p>
    <w:p>
      <w:pPr>
        <w:pStyle w:val="Normal"/>
        <w:spacing w:lineRule="auto" w:line="240"/>
        <w:jc w:val="both"/>
        <w:rPr/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«___»_________2024 г.</w:t>
      </w:r>
    </w:p>
    <w:p>
      <w:pPr>
        <w:pStyle w:val="Normal"/>
        <w:jc w:val="center"/>
        <w:rPr/>
      </w:pPr>
      <w:r>
        <w:rPr>
          <w:rStyle w:val="Style9"/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Форма отчета об организации работы по развитию туризма в муниципальном округе в 2024 году</w:t>
      </w:r>
    </w:p>
    <w:tbl>
      <w:tblPr>
        <w:tblW w:w="9345" w:type="dxa"/>
        <w:jc w:val="left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35"/>
        <w:gridCol w:w="4709"/>
      </w:tblGrid>
      <w:tr>
        <w:trPr>
          <w:trHeight w:val="43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6"/>
                <w:szCs w:val="26"/>
              </w:rPr>
              <w:t>Значение показателя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6"/>
                <w:szCs w:val="26"/>
              </w:rPr>
              <w:t>(указать)</w:t>
            </w:r>
          </w:p>
        </w:tc>
      </w:tr>
      <w:tr>
        <w:trPr>
          <w:trHeight w:val="435" w:hRule="atLeast"/>
        </w:trPr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hanging="0" w:left="114"/>
              <w:jc w:val="center"/>
              <w:rPr>
                <w:rFonts w:ascii="Arial" w:hAnsi="Arial" w:eastAsia="Calibri" w:cs="Arial" w:cstheme="minorBidi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1. Организационная деятельность по развитию туризма</w:t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муниципальной программы развития туризма (наименование, реквизиты документа, которым утверждена программа).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firstLine="709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Смежная муниципальная программа(ы), в которой(ых) выделен раздел со списком мероприятий по развитию туризма (в сфере культуры, соцзащиты, спорта и т.д.)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Объем финансовых средств выделенных/освоенных в 2024 г. на развитие туризма, в рамках реализации программы.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firstLine="709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Объем привлеченных финансовых средств на развитие туризма (источники финансирования указать).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совещательных органов, занимающихся развитием туризма в муниципальном округе (советы, межведомственные комиссии, общественные организации, рабочие группы и др.) (единиц, указать наименование)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780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«Положения о ТИЦ» (да/нет)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780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Общее количество работников ТИЦ (штатных единиц)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780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офиса ТИЦ (да/нет)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>
          <w:trHeight w:val="435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специалистов ТИЦ и сферы туризма, прошедших в 2023-2024 гг. курсы переподготовки и повышения квалификации в сфере туризма, в том числе в дистанционном формате, единиц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(ФИО, должность, год, тема), единиц</w:t>
            </w:r>
          </w:p>
          <w:p>
            <w:pPr>
              <w:pStyle w:val="ListParagraph"/>
              <w:tabs>
                <w:tab w:val="clear" w:pos="708"/>
                <w:tab w:val="left" w:pos="709" w:leader="none"/>
                <w:tab w:val="left" w:pos="1134" w:leader="none"/>
              </w:tabs>
              <w:ind w:firstLine="709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tabs>
                <w:tab w:val="clear" w:pos="708"/>
                <w:tab w:val="left" w:pos="709" w:leader="none"/>
                <w:tab w:val="left" w:pos="1134" w:leader="none"/>
              </w:tabs>
              <w:ind w:firstLine="709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cstheme="minorBidi" w:eastAsiaTheme="minorHAnsi" w:ascii="Arial" w:hAnsi="Arial"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>
          <w:trHeight w:val="331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hanging="0" w:left="720"/>
              <w:jc w:val="center"/>
              <w:rPr>
                <w:rFonts w:ascii="Arial" w:hAnsi="Arial" w:eastAsia="Calibri" w:cs="Arial" w:cstheme="minorBidi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2. Деятельность по созданию и продвижению туристских продуктов и объектов</w:t>
            </w:r>
          </w:p>
        </w:tc>
      </w:tr>
      <w:tr>
        <w:trPr>
          <w:trHeight w:val="649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массовых ТУРИСТСКИХ (!) мероприятий на территории муниципального образования (с указанием названия мероприятия), единиц в том числе: событийные мероприятия, региональные праздники, выставки, ярмарки, форумы, фестивали, краеведческие мероприятия военно-исторической направленности, акции, мероприятия, приуроченные к празднованию Дня туризма и др.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642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проведенных массовых (от 100 человек) туристских мероприятий на территории муниципального округа в 2024 г., единиц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Количество туристских маршрутов, экскурсий с указанием наименований, единиц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Количество вновь созданных муниципальным округом туристских маршрутов, экскурсий в 2024 г., с указанием наименований, единиц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ПРОВЕДЕННЫХ муниципальным округом туристских мероприятий по межмуниципальному сотрудничеству (с указанием названия мероприятия, места и даты проведения);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          </w:t>
            </w: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- количество организованных туристических поездок в другие муниципальные округа с целью ознакомления (дата, количество участников, наименование муниципального округа)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 xml:space="preserve">Количество специализированных туристских мероприятий (межрайонных, областных, региональных), в которых ПРИНЯЛИ участие представители муниципального округа в 2024 г. </w:t>
            </w: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(с указанием названия мероприятия, места и даты проведения)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hanging="0" w:left="0" w:right="0"/>
              <w:jc w:val="both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областных и Всероссийских туристских конкурсов, в которых ТИЦ приняло участие (наименование конкурса и организации участника, единиц)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122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Разработанная и изготовленная в 2024 г. информационная продукция о туристском потенциале муниципального образования: печатная продукция, фильмы, ролики и др. (указать наименование, тип продукции, единиц)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1224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/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Разработанная и изготовленная в 2024 г. сувенирная продукция (указать наименование, тип продукции, единиц)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1224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Страницы в социальных сетях  по туризму в муниципальном округе с указанием адреса страницы и количества публикаций в 2024 г.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1224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утвержденного брендбука муниципального округа (прикрепить ссылку на брендбук)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hanging="0" w:left="72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3. Развитие инфраструктуры туризма</w:t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Итоги мониторинга в 2023 году и на                  25 ноября 2024 года (количество туристов, посетивших район (городской округ), единиц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организаций, КСР по направлениям (гостиницы, санатории, кемпинги, базы отдыха и т.д.), турфирм и др.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00" w:leader="none"/>
              </w:tabs>
              <w:spacing w:lineRule="auto" w:line="240" w:before="0" w:after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  <w:t>Количество вновь созданных туристских объектов, введенных в эксплуатацию в 2024 г. (название, адрес)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00" w:leader="none"/>
              </w:tabs>
              <w:spacing w:lineRule="auto" w:line="240" w:before="0" w:after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  <w:t>Количество установленных дорожных указателей к туристским достопримечательностям, табличек с QR кодом за весь период, единиц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>
          <w:trHeight w:val="521" w:hRule="atLeast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00" w:leader="none"/>
              </w:tabs>
              <w:spacing w:lineRule="auto" w:line="240" w:before="0" w:after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  <w:t xml:space="preserve">Количество установленных дорожных указателей к туристским достопримечательностям, </w:t>
            </w: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  <w:t xml:space="preserve">а также </w:t>
            </w: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eastAsia="en-US" w:bidi="ar-SA"/>
              </w:rPr>
              <w:t>табличек с QR кодом в 2024 г.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eastAsia="Microsoft Sans Serif" w:cs="Arial" w:cstheme="minorBidi"/>
          <w:b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4. Дополнительная информация.</w:t>
      </w:r>
    </w:p>
    <w:p>
      <w:pPr>
        <w:pStyle w:val="Normal"/>
        <w:rPr>
          <w:rFonts w:ascii="Arial" w:hAnsi="Arial" w:eastAsia="Microsoft Sans Serif" w:cs="Arial" w:cstheme="minorBidi"/>
          <w:b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4.1. Описание реализованных за 2024 год проектов:</w:t>
      </w:r>
    </w:p>
    <w:p>
      <w:pPr>
        <w:pStyle w:val="Normal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Опишите реализованные проекты по взаимодействию с турфирмами, СМИ, объектами культуры, межрегиональные проекты. Формат: кратное описание, количественные и качественные результаты.</w:t>
      </w:r>
    </w:p>
    <w:p>
      <w:pPr>
        <w:pStyle w:val="Normal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Укажите, какие современные технологии вы используете для работы с туристами, какие ведете социальные сети помимо ТИЦ (приложите ссылки на них), предоставьте данные о креативных идеях (акции, конкурсы, посты).</w:t>
      </w:r>
    </w:p>
    <w:p>
      <w:pPr>
        <w:pStyle w:val="Normal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cstheme="minorBidi" w:eastAsiaTheme="minorHAnsi" w:ascii="Arial" w:hAnsi="Arial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jc w:val="both"/>
        <w:rPr>
          <w:rFonts w:ascii="Arial" w:hAnsi="Arial" w:eastAsia="Microsoft Sans Serif" w:cs="Arial" w:cstheme="minorBidi"/>
          <w:b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4.2. Результаты деятельности ТИЦ за 2024 год (в краткой произвольной форме)</w:t>
      </w:r>
    </w:p>
    <w:p>
      <w:pPr>
        <w:pStyle w:val="Normal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Рекомендуется указать конкретные показатели и достижения, не указанные в форме отчета, но необходимые для освещения работы (например, число оказанных информационных услуг в ТИЦ, количество проведенных пресс- и ознакомительных туров и т. п.).</w:t>
      </w:r>
    </w:p>
    <w:p>
      <w:pPr>
        <w:pStyle w:val="Normal"/>
        <w:rPr>
          <w:rFonts w:ascii="Arial" w:hAnsi="Arial" w:eastAsia="Microsoft Sans Serif" w:cs="Arial" w:cstheme="minorBidi"/>
          <w:b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4.3. Презентационный промослайд о работе ТИЦ и фотографии, видеопрезентация (по согласованию).</w:t>
      </w:r>
    </w:p>
    <w:p>
      <w:pPr>
        <w:pStyle w:val="Normal"/>
        <w:jc w:val="both"/>
        <w:rPr>
          <w:rFonts w:ascii="Arial" w:hAnsi="Arial" w:eastAsia="Calibri" w:cs="Arial" w:cstheme="minorBidi" w:eastAsiaTheme="minorHAns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Приложить ссылку на презентацию-визитку ТИЦ в формате pdf или ppt. Необходимо на одном слайде коротко рассказать о достижениях ТИЦ, специальных акциях и проектах. Важно! Презентации, содержащие более одного слайда рассматриваться не будут.</w:t>
      </w:r>
    </w:p>
    <w:p>
      <w:pPr>
        <w:pStyle w:val="Normal"/>
        <w:jc w:val="both"/>
        <w:rPr/>
      </w:pPr>
      <w:r>
        <w:rPr>
          <w:rFonts w:eastAsia="Calibri" w:cs="Arial" w:ascii="Arial" w:hAnsi="Arial" w:cstheme="minorBidi" w:eastAsiaTheme="minorHAnsi"/>
          <w:color w:val="auto"/>
          <w:kern w:val="0"/>
          <w:sz w:val="26"/>
          <w:szCs w:val="26"/>
          <w:lang w:val="ru-RU" w:eastAsia="en-US" w:bidi="ar-SA"/>
        </w:rPr>
        <w:t>Дополните заявку фотографиями офиса ТИЦ внутри и снаружи, а также общей фотографией сотрудников.</w:t>
      </w:r>
      <w:r>
        <w:br w:type="page"/>
      </w:r>
    </w:p>
    <w:tbl>
      <w:tblPr>
        <w:tblW w:w="924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485"/>
        <w:gridCol w:w="4754"/>
      </w:tblGrid>
      <w:tr>
        <w:trPr/>
        <w:tc>
          <w:tcPr>
            <w:tcW w:w="4485" w:type="dxa"/>
            <w:tcBorders/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7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Приложение 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к Положению об областном конкурсе  «Лучший туристско-информационный центр на территории Курганской области» на лучшую организацию  работы по развитию туризма в муниципальных округах в 2024 году»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КРИТЕРИИ оценки конкурсных работ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39"/>
        <w:gridCol w:w="3061"/>
        <w:gridCol w:w="1470"/>
      </w:tblGrid>
      <w:tr>
        <w:trPr>
          <w:trHeight w:val="435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Наименование показателя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Значение показателя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Количество баллов</w:t>
            </w:r>
          </w:p>
        </w:tc>
      </w:tr>
      <w:tr>
        <w:trPr>
          <w:trHeight w:val="455" w:hRule="atLeast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hanging="0" w:left="114"/>
              <w:jc w:val="center"/>
              <w:rPr>
                <w:rFonts w:ascii="Arial" w:hAnsi="Arial" w:eastAsia="Calibri" w:cs="Arial" w:cstheme="minorBidi" w:eastAsiaTheme="minorHAnsi"/>
                <w:b/>
                <w:bCs/>
                <w:color w:val="auto"/>
                <w:kern w:val="0"/>
                <w:sz w:val="26"/>
                <w:szCs w:val="26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b/>
                <w:bCs/>
                <w:color w:val="000000"/>
                <w:kern w:val="0"/>
                <w:sz w:val="26"/>
                <w:szCs w:val="26"/>
                <w:shd w:fill="auto" w:val="clear"/>
                <w:lang w:val="ru-RU" w:eastAsia="en-US" w:bidi="ar-SA"/>
              </w:rPr>
              <w:t>1. Организационная деятельность по развитию туризма / 18 баллов</w:t>
            </w:r>
          </w:p>
        </w:tc>
      </w:tr>
      <w:tr>
        <w:trPr>
          <w:trHeight w:val="636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 муниципальной программы развития туризма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 xml:space="preserve">Отсутствие 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  <w:lang w:val="en-US"/>
              </w:rPr>
              <w:t>/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0/3</w:t>
            </w:r>
          </w:p>
        </w:tc>
      </w:tr>
      <w:tr>
        <w:trPr>
          <w:trHeight w:val="1200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Фактически затраченные средства на развитие туризма в 2024 г., руб. (из всех источников финансирования)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до 100 тыс.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от 101 тыс. до 200 тыс.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более 201 тыс.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42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совещательных органов, занимающихся развитием туризма в муниципальном округе (советы, межведомственные комиссии, общественные организации, рабочие группы и др.)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Отсутствие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 более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 от 2 и более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42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780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«Положения о ТИЦ»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 xml:space="preserve">Отсутствие 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  <w:lang w:val="en-US"/>
              </w:rPr>
              <w:t>/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0/3</w:t>
            </w:r>
          </w:p>
        </w:tc>
      </w:tr>
      <w:tr>
        <w:trPr>
          <w:trHeight w:val="42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780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Наличие офиса ТИЦ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Отсутствие/наличие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0/3</w:t>
            </w:r>
          </w:p>
        </w:tc>
      </w:tr>
      <w:tr>
        <w:trPr>
          <w:trHeight w:val="42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  <w:tab w:val="left" w:pos="1134" w:leader="none"/>
              </w:tabs>
              <w:ind w:hanging="0" w:left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Количество специалистов сферы туризма, прошедших в 2023-2024 гг. курсы переподготовки и повышения квалификации в сфере туризма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2-5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6-10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11 и более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422" w:hRule="atLeast"/>
        </w:trPr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hanging="0" w:left="720"/>
              <w:jc w:val="center"/>
              <w:rPr>
                <w:rFonts w:ascii="Arial" w:hAnsi="Arial" w:eastAsia="Calibri" w:cs="Arial" w:cstheme="minorBidi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2. Деятельность по созданию и продвижению туристских продуктов и объектов / 30 баллов</w:t>
            </w:r>
          </w:p>
        </w:tc>
      </w:tr>
      <w:tr>
        <w:trPr>
          <w:trHeight w:val="642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Количество проведенных массовых (от 100 человек) туристских мероприятий на территории муниципального образования в 2024 г.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6-10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11 и более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  <w:t>Количество туристских маршрутов, экскурсий с указанием наименований, единиц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6-10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11 и более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Количество вновь созданных муниципальным округом туристских маршрутов, экскурсий в 2024 г.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1-2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5 и более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Количество ПРОВЕДЕННЫХ муниципальным образованием туристских мероприятий по межмуниципальному сотрудничеству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1-2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5 и более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6"/>
                <w:szCs w:val="26"/>
              </w:rPr>
              <w:t>Количество специализированных туристских мероприятий (межрайонных, областных, региональных), в которых ПРИНЯЛИ участие представители муниципального округа в 2024 г.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1-2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5 и более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Количество областных и Всероссийских туристских конкурсов, в которых ТИЦ приняло участие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1-2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5 и более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521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Разработанная и изготовленная в 2024 г. информационная продукция о туристском потенциале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1-2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5 и более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521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Разработанная и изготовленная в  2024 г. сувенирная продукция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1-2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3-5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5 и более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521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Страницы в социальных сетях по туризму в муниципальном округе с указанием адреса страницы и количества публикаций в 2024 г.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 xml:space="preserve">Отсутствие 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  <w:lang w:val="en-US"/>
              </w:rPr>
              <w:t>/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0/3</w:t>
            </w:r>
          </w:p>
        </w:tc>
      </w:tr>
      <w:tr>
        <w:trPr>
          <w:trHeight w:val="383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 утвержденного брендбука муниципального округа (прикрепить ссылку на брендбук)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 xml:space="preserve">Отсутствие 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  <w:lang w:val="en-US"/>
              </w:rPr>
              <w:t>/</w:t>
            </w: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наличие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0/3</w:t>
            </w:r>
          </w:p>
        </w:tc>
      </w:tr>
      <w:tr>
        <w:trPr>
          <w:trHeight w:val="521" w:hRule="atLeast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hanging="0" w:left="720"/>
              <w:jc w:val="center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cs="Arial" w:ascii="Arial" w:hAnsi="Arial" w:cstheme="minorBidi"/>
                <w:b/>
                <w:sz w:val="26"/>
                <w:szCs w:val="26"/>
                <w:shd w:fill="auto" w:val="clear"/>
              </w:rPr>
              <w:t>3. Развитие инфраструктуры туризма / 6 баллов</w:t>
            </w:r>
          </w:p>
        </w:tc>
      </w:tr>
      <w:tr>
        <w:trPr>
          <w:trHeight w:val="521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00" w:leader="none"/>
              </w:tabs>
              <w:spacing w:lineRule="auto" w:line="240" w:before="0" w:after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000000"/>
                <w:kern w:val="0"/>
                <w:sz w:val="26"/>
                <w:szCs w:val="26"/>
                <w:shd w:fill="auto" w:val="clear"/>
                <w:lang w:eastAsia="en-US" w:bidi="ar-SA"/>
              </w:rPr>
              <w:t>Количество вновь созданных туристских объектов, введенных в эксплуатацию в 2024 г.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 и более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  <w:tr>
        <w:trPr>
          <w:trHeight w:val="521" w:hRule="atLeast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00" w:leader="none"/>
              </w:tabs>
              <w:spacing w:lineRule="auto" w:line="240" w:before="0" w:after="0"/>
              <w:jc w:val="left"/>
              <w:rPr>
                <w:rFonts w:ascii="Arial" w:hAnsi="Arial" w:eastAsia="Calibri" w:cs="Arial" w:cstheme="minorBidi" w:eastAsiaTheme="minorHAnsi"/>
                <w:color w:val="auto"/>
                <w:kern w:val="0"/>
                <w:sz w:val="26"/>
                <w:szCs w:val="26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cs="Arial" w:ascii="Arial" w:hAnsi="Arial" w:cstheme="minorBidi" w:eastAsiaTheme="minorHAnsi"/>
                <w:color w:val="000000"/>
                <w:kern w:val="0"/>
                <w:sz w:val="26"/>
                <w:szCs w:val="26"/>
                <w:shd w:fill="auto" w:val="clear"/>
                <w:lang w:eastAsia="en-US" w:bidi="ar-SA"/>
              </w:rPr>
              <w:t>Количество установленных дорожных указателей к туристским достопримечательностям, табличек с QR кодом в 2024 г.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 и более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Arial" w:asciiTheme="minorHAnsi" w:cstheme="minorBidi" w:eastAsiaTheme="minorHAnsi" w:hAnsiTheme="minorHAnsi"/>
                <w:highlight w:val="none"/>
                <w:shd w:fill="auto" w:val="clear"/>
              </w:rPr>
            </w:pPr>
            <w:r>
              <w:rPr>
                <w:rFonts w:eastAsia="Calibri" w:cs="Arial" w:ascii="Arial" w:hAnsi="Arial" w:cstheme="minorBidi" w:eastAsiaTheme="minorHAnsi"/>
                <w:sz w:val="26"/>
                <w:szCs w:val="26"/>
                <w:shd w:fill="auto" w:val="clear"/>
              </w:rPr>
              <w:t>3</w:t>
            </w:r>
          </w:p>
        </w:tc>
      </w:tr>
    </w:tbl>
    <w:p>
      <w:pPr>
        <w:pStyle w:val="Normal"/>
        <w:rPr/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4. Дополнительная информация.</w:t>
      </w:r>
    </w:p>
    <w:p>
      <w:pPr>
        <w:pStyle w:val="Normal"/>
        <w:rPr>
          <w:rFonts w:ascii="Arial" w:hAnsi="Arial" w:eastAsia="Microsoft Sans Serif" w:cs="Arial" w:cstheme="minorBid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 xml:space="preserve">4.1. </w:t>
      </w:r>
      <w:r>
        <w:rPr>
          <w:rFonts w:eastAsia="Microsoft Sans Serif" w:cs="Arial" w:ascii="Arial" w:hAnsi="Arial" w:cstheme="minorBid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Описание реализованных за 2024 год проектов – 3 балла; </w:t>
      </w:r>
    </w:p>
    <w:p>
      <w:pPr>
        <w:pStyle w:val="Normal"/>
        <w:jc w:val="both"/>
        <w:rPr>
          <w:rFonts w:ascii="Arial" w:hAnsi="Arial" w:eastAsia="Microsoft Sans Serif" w:cs="Arial" w:cstheme="minorBidi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>4.2.</w:t>
      </w:r>
      <w:r>
        <w:rPr>
          <w:rFonts w:eastAsia="Microsoft Sans Serif" w:cs="Arial" w:ascii="Arial" w:hAnsi="Arial" w:cstheme="minorBid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Результаты деятельности ТИЦ за 2024 год (в краткой произвольной форме) — 3 балла;</w:t>
      </w:r>
    </w:p>
    <w:p>
      <w:pPr>
        <w:pStyle w:val="Normal"/>
        <w:rPr/>
      </w:pPr>
      <w:r>
        <w:rPr>
          <w:rFonts w:eastAsia="Microsoft Sans Serif" w:cs="Arial" w:ascii="Arial" w:hAnsi="Arial" w:cstheme="minorBidi"/>
          <w:b/>
          <w:color w:val="auto"/>
          <w:kern w:val="0"/>
          <w:sz w:val="26"/>
          <w:szCs w:val="26"/>
          <w:lang w:val="ru-RU" w:eastAsia="en-US" w:bidi="ar-SA"/>
        </w:rPr>
        <w:t xml:space="preserve">4.3. </w:t>
      </w:r>
      <w:r>
        <w:rPr>
          <w:rFonts w:eastAsia="Microsoft Sans Serif" w:cs="Arial" w:ascii="Arial" w:hAnsi="Arial" w:cstheme="minorBid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Презентационный промослайд о работе ТИЦ и фотографии, видеопрезентация (по согласованию) — 3 балла.</w:t>
      </w:r>
    </w:p>
    <w:p>
      <w:pPr>
        <w:pStyle w:val="Normal"/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Дополнительные баллы: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- за предоставление ежемесячной статистики «Турпоток» в указанные сроки (Информация по данным Управления культуры Курганской области) – 5 баллов; 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- за оперативный ответ на запросы в указанные сроки  письма (Информация по данным Управления культуры Курганской области)  – 5 баллов;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6"/>
          <w:szCs w:val="26"/>
        </w:rPr>
        <w:t xml:space="preserve">- участие в рабочем чате (1 представителя) по туризму </w:t>
      </w:r>
      <w:r>
        <w:rPr>
          <w:rFonts w:cs="Arial" w:ascii="Arial" w:hAnsi="Arial"/>
          <w:sz w:val="26"/>
          <w:szCs w:val="26"/>
          <w:lang w:val="en-US"/>
        </w:rPr>
        <w:t>Viber</w:t>
      </w:r>
      <w:r>
        <w:rPr>
          <w:rFonts w:cs="Arial" w:ascii="Arial" w:hAnsi="Arial"/>
          <w:sz w:val="26"/>
          <w:szCs w:val="26"/>
        </w:rPr>
        <w:t xml:space="preserve"> (</w:t>
      </w:r>
      <w:hyperlink r:id="rId4" w:tgtFrame="https://invite.viber.com/?g2=AQADrhYA0/S2wU37lzO1PbijPV0gzWNljO+hMpjU">
        <w:r>
          <w:rPr>
            <w:rFonts w:cs="Arial" w:ascii="Arial" w:hAnsi="Arial"/>
            <w:sz w:val="26"/>
            <w:szCs w:val="26"/>
          </w:rPr>
          <w:t>https://invite.viber.com/?g2=AQADrhYA0/S2wU37lzO1PbijPV0gzWNljO+hMpjU</w:t>
        </w:r>
      </w:hyperlink>
    </w:p>
    <w:p>
      <w:pPr>
        <w:pStyle w:val="Normal"/>
        <w:spacing w:before="0" w:after="0"/>
        <w:rPr/>
      </w:pPr>
      <w:hyperlink r:id="rId5" w:tgtFrame="https://invite.viber.com/?g2=AQADrhYA0/S2wU37lzO1PbijPV0gzWNljO+hMpjU/d5nCRqCDHNgf4rubcK67V49">
        <w:r>
          <w:rPr>
            <w:rFonts w:cs="Arial" w:ascii="Arial" w:hAnsi="Arial"/>
            <w:sz w:val="26"/>
            <w:szCs w:val="26"/>
          </w:rPr>
          <w:t>/d5nCRqCDHNgf4rubcK67V49</w:t>
        </w:r>
      </w:hyperlink>
      <w:r>
        <w:rPr>
          <w:rFonts w:cs="Arial" w:ascii="Arial" w:hAnsi="Arial"/>
          <w:sz w:val="26"/>
          <w:szCs w:val="26"/>
        </w:rPr>
        <w:t>)</w:t>
      </w:r>
      <w:r>
        <w:rPr/>
        <w:t xml:space="preserve"> </w:t>
      </w:r>
      <w:r>
        <w:rPr>
          <w:rFonts w:cs="Arial" w:ascii="Arial" w:hAnsi="Arial"/>
          <w:sz w:val="26"/>
          <w:szCs w:val="26"/>
        </w:rPr>
        <w:t>(Информация по данным Управления культуры Курганской области)  – 5 баллов;</w:t>
      </w:r>
    </w:p>
    <w:p>
      <w:pPr>
        <w:pStyle w:val="Normal"/>
        <w:spacing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 участие в рабочем чате по туризму (1 представителя) в группе «ВКонтакте» (Информация по данным Управления культуры Курганской области) (</w:t>
      </w:r>
      <w:hyperlink r:id="rId6" w:tgtFrame="https://vk.com/club210975883">
        <w:r>
          <w:rPr>
            <w:rFonts w:cs="Arial" w:ascii="Arial" w:hAnsi="Arial"/>
            <w:sz w:val="26"/>
            <w:szCs w:val="26"/>
          </w:rPr>
          <w:t>https://vk.com/club210975883</w:t>
        </w:r>
      </w:hyperlink>
      <w:r>
        <w:rPr>
          <w:rFonts w:cs="Arial" w:ascii="Arial" w:hAnsi="Arial"/>
          <w:sz w:val="26"/>
          <w:szCs w:val="26"/>
        </w:rPr>
        <w:t>)  –  5 баллов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Максимально баллов за таблицу и дополнительную информацию:</w:t>
      </w:r>
      <w:r>
        <w:rPr>
          <w:rFonts w:cs="Arial" w:ascii="Arial" w:hAnsi="Arial"/>
          <w:sz w:val="26"/>
          <w:szCs w:val="26"/>
        </w:rPr>
        <w:t xml:space="preserve"> 63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Максимально дополнительных баллов:</w:t>
      </w:r>
      <w:r>
        <w:rPr>
          <w:rFonts w:cs="Arial" w:ascii="Arial" w:hAnsi="Arial"/>
          <w:sz w:val="26"/>
          <w:szCs w:val="26"/>
        </w:rPr>
        <w:t xml:space="preserve"> 20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Всего максимально баллов:</w:t>
      </w:r>
      <w:r>
        <w:rPr>
          <w:rFonts w:cs="Arial" w:ascii="Arial" w:hAnsi="Arial"/>
          <w:sz w:val="26"/>
          <w:szCs w:val="26"/>
        </w:rPr>
        <w:t xml:space="preserve"> 83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24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485"/>
        <w:gridCol w:w="4754"/>
      </w:tblGrid>
      <w:tr>
        <w:trPr/>
        <w:tc>
          <w:tcPr>
            <w:tcW w:w="44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7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Приложение 2 к приказу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Управления культуры Курганской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от _______________ № 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  <w:tab w:val="left" w:pos="5954" w:leader="none"/>
              </w:tabs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«О проведении областного конкурса «Лучший туристско-информационный центр на территории Курганской области» на лучшую организацию  работы по развитию туризма в муниципальных округах в 2024 году»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BodyText"/>
        <w:spacing w:lineRule="auto" w:line="240"/>
        <w:jc w:val="center"/>
        <w:rPr>
          <w:rFonts w:ascii="Arial" w:hAnsi="Arial" w:eastAsia="Times New Roman" w:cs="Arial"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ru-RU" w:bidi="ar-SA"/>
        </w:rPr>
        <w:t>Состав</w:t>
      </w:r>
    </w:p>
    <w:p>
      <w:pPr>
        <w:pStyle w:val="Normal"/>
        <w:ind w:firstLine="709" w:right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ru-RU" w:bidi="ar-SA"/>
        </w:rPr>
        <w:t xml:space="preserve">конкурсной комиссии по подведению итогов </w:t>
      </w:r>
      <w:r>
        <w:rPr>
          <w:rStyle w:val="Style9"/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auto"/>
          <w:spacing w:val="0"/>
          <w:position w:val="0"/>
          <w:sz w:val="26"/>
          <w:sz w:val="26"/>
          <w:szCs w:val="26"/>
          <w:u w:val="none"/>
          <w:vertAlign w:val="baseline"/>
          <w:lang w:val="ru-RU" w:eastAsia="ru-RU" w:bidi="ar-SA"/>
        </w:rPr>
        <w:t>областного конкурса «Лучший туристско-информационный центр на территории Курганской области» на лучшую организацию  работы по развитию туризма в муниципальных округах в 2024 году</w:t>
      </w:r>
    </w:p>
    <w:p>
      <w:pPr>
        <w:pStyle w:val="BodyText"/>
        <w:spacing w:lineRule="auto" w:line="240"/>
        <w:ind w:hanging="30" w:right="0"/>
        <w:jc w:val="center"/>
        <w:rPr/>
      </w:pPr>
      <w:r>
        <w:rPr/>
      </w:r>
    </w:p>
    <w:p>
      <w:pPr>
        <w:pStyle w:val="Normal"/>
        <w:ind w:firstLine="709" w:right="0"/>
        <w:jc w:val="both"/>
        <w:rPr/>
      </w:pPr>
      <w:r>
        <w:rPr>
          <w:rStyle w:val="Style9"/>
          <w:rFonts w:eastAsia="Times New Roman" w:cs="Arial" w:ascii="Arial" w:hAnsi="Arial"/>
          <w:color w:val="auto"/>
          <w:sz w:val="26"/>
          <w:szCs w:val="26"/>
          <w:lang w:val="ru-RU" w:bidi="ar-SA"/>
        </w:rPr>
        <w:t>Заме</w:t>
      </w:r>
      <w:r>
        <w:rPr>
          <w:rStyle w:val="Style9"/>
          <w:rFonts w:eastAsia="Times New Roman" w:cs="Arial" w:ascii="Arial" w:hAnsi="Arial"/>
          <w:color w:val="auto"/>
          <w:sz w:val="26"/>
          <w:szCs w:val="26"/>
          <w:lang w:val="ru-RU" w:bidi="ar-SA"/>
        </w:rPr>
        <w:t>с</w:t>
      </w:r>
      <w:r>
        <w:rPr>
          <w:rStyle w:val="Style9"/>
          <w:rFonts w:eastAsia="Times New Roman" w:cs="Arial" w:ascii="Arial" w:hAnsi="Arial"/>
          <w:color w:val="auto"/>
          <w:sz w:val="26"/>
          <w:szCs w:val="26"/>
          <w:lang w:val="ru-RU" w:bidi="ar-SA"/>
        </w:rPr>
        <w:t>титель начальника Управления культуры Курганской области — начальник отдела по развитию туризма, председатель конкурсной комиссии</w:t>
      </w:r>
      <w:r>
        <w:rPr>
          <w:rFonts w:eastAsia="Times New Roman" w:cs="Arial" w:ascii="Arial" w:hAnsi="Arial"/>
          <w:color w:val="auto"/>
          <w:sz w:val="26"/>
          <w:szCs w:val="26"/>
          <w:lang w:val="ru-RU" w:bidi="ar-SA"/>
        </w:rPr>
        <w:t>;</w:t>
      </w:r>
    </w:p>
    <w:p>
      <w:pPr>
        <w:pStyle w:val="Normal"/>
        <w:ind w:firstLine="709" w:right="0"/>
        <w:jc w:val="both"/>
        <w:rPr/>
      </w:pPr>
      <w:r>
        <w:rPr>
          <w:rStyle w:val="Style9"/>
          <w:rFonts w:eastAsia="Times New Roman" w:cs="Arial" w:ascii="Arial" w:hAnsi="Arial"/>
          <w:color w:val="auto"/>
          <w:sz w:val="26"/>
          <w:szCs w:val="26"/>
          <w:lang w:val="ru-RU" w:eastAsia="ru-RU" w:bidi="ar-SA"/>
        </w:rPr>
        <w:t>Заместитель начальника отдела по развитию туризма Управления культуры Курганской области</w:t>
      </w:r>
      <w:r>
        <w:rPr>
          <w:rFonts w:eastAsia="Times New Roman" w:cs="Arial" w:ascii="Arial" w:hAnsi="Arial"/>
          <w:color w:val="auto"/>
          <w:sz w:val="26"/>
          <w:szCs w:val="26"/>
          <w:lang w:val="ru-RU" w:bidi="ar-SA"/>
        </w:rPr>
        <w:t>, заместитель председателя Конкурсной комиссии;</w:t>
      </w:r>
    </w:p>
    <w:p>
      <w:pPr>
        <w:pStyle w:val="Normal"/>
        <w:ind w:firstLine="709" w:right="0"/>
        <w:jc w:val="both"/>
        <w:rPr>
          <w:rFonts w:ascii="Arial" w:hAnsi="Arial" w:eastAsia="Times New Roman" w:cs="Arial"/>
          <w:color w:val="auto"/>
          <w:sz w:val="26"/>
          <w:szCs w:val="26"/>
          <w:lang w:val="ru-RU" w:bidi="ar-SA"/>
        </w:rPr>
      </w:pPr>
      <w:r>
        <w:rPr>
          <w:rFonts w:eastAsia="Times New Roman" w:cs="Arial" w:ascii="Arial" w:hAnsi="Arial"/>
          <w:color w:val="auto"/>
          <w:sz w:val="26"/>
          <w:szCs w:val="26"/>
          <w:lang w:val="ru-RU" w:bidi="ar-SA"/>
        </w:rPr>
        <w:t xml:space="preserve">руководитель службы по информационно-туристической деятельности </w:t>
      </w:r>
      <w:r>
        <w:rPr>
          <w:rStyle w:val="Style9"/>
          <w:rFonts w:eastAsia="Times New Roman" w:cs="Arial" w:ascii="Arial" w:hAnsi="Arial"/>
          <w:color w:val="auto"/>
          <w:sz w:val="26"/>
          <w:szCs w:val="26"/>
          <w:lang w:val="ru-RU" w:eastAsia="ru-RU" w:bidi="ar-SA"/>
        </w:rPr>
        <w:t>отдела по развитию туризма Управления культуры Курганской области</w:t>
      </w:r>
      <w:r>
        <w:rPr>
          <w:rFonts w:eastAsia="Times New Roman" w:cs="Arial" w:ascii="Arial" w:hAnsi="Arial"/>
          <w:color w:val="auto"/>
          <w:sz w:val="26"/>
          <w:szCs w:val="26"/>
          <w:lang w:val="ru-RU" w:bidi="ar-SA"/>
        </w:rPr>
        <w:t>, секретарь Конкурсной комиссии.</w:t>
      </w:r>
    </w:p>
    <w:p>
      <w:pPr>
        <w:pStyle w:val="Normal"/>
        <w:suppressAutoHyphens w:val="true"/>
        <w:ind w:firstLine="737" w:right="0"/>
        <w:jc w:val="both"/>
        <w:rPr>
          <w:rFonts w:ascii="Arial" w:hAnsi="Arial" w:eastAsia="Times New Roman" w:cs="Arial"/>
          <w:color w:val="auto"/>
          <w:sz w:val="26"/>
          <w:szCs w:val="26"/>
          <w:lang w:val="ru-RU" w:bidi="ar-SA"/>
        </w:rPr>
      </w:pPr>
      <w:r>
        <w:rPr>
          <w:rFonts w:eastAsia="Times New Roman" w:cs="Arial" w:ascii="Arial" w:hAnsi="Arial"/>
          <w:color w:val="auto"/>
          <w:sz w:val="26"/>
          <w:szCs w:val="26"/>
          <w:lang w:val="ru-RU" w:bidi="ar-SA"/>
        </w:rPr>
        <w:t>Члены Конкурсной комиссии:</w:t>
      </w:r>
    </w:p>
    <w:p>
      <w:pPr>
        <w:pStyle w:val="Normal"/>
        <w:ind w:firstLine="709" w:right="0"/>
        <w:jc w:val="both"/>
        <w:rPr/>
      </w:pPr>
      <w:r>
        <w:rPr>
          <w:rStyle w:val="Style9"/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ru-RU" w:eastAsia="ru-RU" w:bidi="ar-SA"/>
        </w:rPr>
        <w:t>главный специалист отдела по развитию туризма Управления культуры Курганской области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ru-RU" w:bidi="ar-SA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Style w:val="Style9"/>
          <w:rFonts w:eastAsia="Times New Roman" w:cs="Arial" w:ascii="Arial" w:hAnsi="Arial" w:cstheme="minorBidi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руководитель Центра развития туризма Государственного автономного учреждения культуры «Курганское областное музейное объединение» (по согласованию);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Style w:val="Style9"/>
          <w:rFonts w:eastAsia="Times New Roman" w:cs="Arial" w:ascii="Arial" w:hAnsi="Arial" w:cstheme="minorBidi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Представитель Ассоциации туризма Курганской области (по согласованию).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Microsoft Sans Serif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Microsoft Sans Serif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14" w:hanging="235"/>
      </w:pPr>
      <w:rPr>
        <w:rFonts w:ascii="Microsoft Sans Serif" w:hAnsi="Microsoft Sans Serif" w:cs="Microsoft Sans Serif" w:hint="default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4" w:hanging="23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9" w:hanging="23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4" w:hanging="23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9" w:hanging="23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4" w:hanging="23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8" w:hanging="23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63" w:hanging="23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98" w:hanging="23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widowControl w:val="false"/>
      <w:spacing w:lineRule="auto" w:line="240" w:before="0" w:after="0"/>
      <w:ind w:left="116"/>
      <w:outlineLvl w:val="0"/>
    </w:pPr>
    <w:rPr>
      <w:rFonts w:ascii="Arial" w:hAnsi="Arial" w:eastAsia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6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1" w:customStyle="1">
    <w:name w:val="Заголовок 1 Знак"/>
    <w:basedOn w:val="DefaultParagraphFont"/>
    <w:uiPriority w:val="1"/>
    <w:qFormat/>
    <w:rPr>
      <w:rFonts w:ascii="Arial" w:hAnsi="Arial" w:eastAsia="Arial" w:cs="Arial"/>
      <w:b/>
      <w:bCs/>
      <w:sz w:val="20"/>
      <w:szCs w:val="20"/>
    </w:rPr>
  </w:style>
  <w:style w:type="character" w:styleId="Style7" w:customStyle="1">
    <w:name w:val="Основной текст Знак"/>
    <w:basedOn w:val="DefaultParagraphFont"/>
    <w:uiPriority w:val="1"/>
    <w:qFormat/>
    <w:rPr>
      <w:rFonts w:ascii="Microsoft Sans Serif" w:hAnsi="Microsoft Sans Serif" w:eastAsia="Microsoft Sans Serif" w:cs="Microsoft Sans Serif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themeColor="hyperlink" w:val="0000FF"/>
      <w:u w:val="single"/>
    </w:rPr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yle9">
    <w:name w:val="Основной шрифт абзаца"/>
    <w:qFormat/>
    <w:rPr/>
  </w:style>
  <w:style w:type="character" w:styleId="WW8Num5z0">
    <w:name w:val="WW8Num5z0"/>
    <w:qFormat/>
    <w:rPr/>
  </w:style>
  <w:style w:type="character" w:styleId="WW8Num2z0">
    <w:name w:val="WW8Num2z0"/>
    <w:qFormat/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auto"/>
      <w:spacing w:val="-2"/>
      <w:kern w:val="2"/>
      <w:sz w:val="22"/>
      <w:szCs w:val="22"/>
      <w:em w:val="none"/>
      <w:lang w:val="ru-RU" w:eastAsia="en-US" w:bidi="ar-SA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  <w:sz w:val="20"/>
      <w:szCs w:val="20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/>
    <w:rPr>
      <w:b/>
      <w:bCs/>
      <w:color w:themeColor="accent1" w:val="4F81BD"/>
      <w:sz w:val="18"/>
      <w:szCs w:val="18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1">
    <w:name w:val="index heading1"/>
    <w:basedOn w:val="Style10"/>
    <w:qFormat/>
    <w:pPr/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yle12" w:customStyle="1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uiPriority w:val="39"/>
    <w:unhideWhenUsed/>
    <w:pPr>
      <w:spacing w:before="0" w:after="57"/>
      <w:ind w:left="2268"/>
    </w:pPr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="0"/>
    </w:pPr>
    <w:rPr/>
  </w:style>
  <w:style w:type="paragraph" w:styleId="ListParagraph">
    <w:name w:val="List Paragraph"/>
    <w:basedOn w:val="Normal"/>
    <w:uiPriority w:val="1"/>
    <w:qFormat/>
    <w:pPr>
      <w:widowControl w:val="false"/>
      <w:spacing w:lineRule="auto" w:line="240" w:before="0" w:after="0"/>
      <w:ind w:hanging="144" w:left="309"/>
    </w:pPr>
    <w:rPr>
      <w:rFonts w:ascii="Microsoft Sans Serif" w:hAnsi="Microsoft Sans Serif" w:eastAsia="Microsoft Sans Serif" w:cs="Microsoft Sans Serif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3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de-DE" w:eastAsia="ja-JP" w:bidi="fa-IR"/>
    </w:rPr>
  </w:style>
  <w:style w:type="paragraph" w:styleId="Style14">
    <w:name w:val="Содержимое таблицы"/>
    <w:basedOn w:val="Standard"/>
    <w:qFormat/>
    <w:pPr>
      <w:suppressLineNumbers/>
    </w:pPr>
    <w:rPr/>
  </w:style>
  <w:style w:type="paragraph" w:styleId="Style1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Заголовок таблицы"/>
    <w:basedOn w:val="Style1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2">
    <w:name w:val="WW8Num2"/>
    <w:qFormat/>
  </w:style>
  <w:style w:type="table" w:default="1" w:styleId="653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655">
    <w:name w:val="Table Grid Light"/>
    <w:basedOn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656">
    <w:name w:val="Plain Table 1"/>
    <w:basedOn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customStyle="1" w:styleId="657">
    <w:name w:val="Plain Table 2"/>
    <w:basedOn w:val="65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customStyle="1" w:styleId="658">
    <w:name w:val="Plain Table 3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F2F2" w:fill="F2F2F2" w:themeFill="text1" w:themeFillTint="d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customStyle="1" w:styleId="659">
    <w:name w:val="Plain Table 4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F2F2" w:fill="F2F2F2" w:themeFill="text1" w:themeFillTint="d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0">
    <w:name w:val="Plain Table 5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F2F2" w:fill="F2F2F2" w:themeFill="text1" w:themeFillTint="d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61">
    <w:name w:val="Grid Table 1 Light"/>
    <w:basedOn w:val="65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2">
    <w:name w:val="Grid Table 1 Light - Accent 1"/>
    <w:basedOn w:val="65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97B4D8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3">
    <w:name w:val="Grid Table 1 Light - Accent 2"/>
    <w:basedOn w:val="65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DA9896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4">
    <w:name w:val="Grid Table 1 Light - Accent 3"/>
    <w:basedOn w:val="65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C4D79D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5">
    <w:name w:val="Grid Table 1 Light - Accent 4"/>
    <w:basedOn w:val="65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B4A4C8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6">
    <w:name w:val="Grid Table 1 Light - Accent 5"/>
    <w:basedOn w:val="65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95CEDD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7">
    <w:name w:val="Grid Table 1 Light - Accent 6"/>
    <w:basedOn w:val="65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FAC192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668">
    <w:name w:val="Grid Table 2"/>
    <w:basedOn w:val="65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69">
    <w:name w:val="Grid Table 2 - Accent 1"/>
    <w:basedOn w:val="65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5F1" w:fill="DAE5F1" w:themeFill="accent1" w:themeFillTint="34"/>
      </w:tcPr>
    </w:tblStylePr>
    <w:tblStylePr w:type="band1Vert">
      <w:rPr>
        <w:sz w:val="22"/>
      </w:rPr>
      <w:tblPr/>
      <w:tcPr>
        <w:shd w:val="clear" w:color="DAE5F1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0">
    <w:name w:val="Grid Table 2 - Accent 2"/>
    <w:basedOn w:val="65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1">
    <w:name w:val="Grid Table 2 - Accent 3"/>
    <w:basedOn w:val="65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2">
    <w:name w:val="Grid Table 2 - Accent 4"/>
    <w:basedOn w:val="65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3">
    <w:name w:val="Grid Table 2 - Accent 5"/>
    <w:basedOn w:val="65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4">
    <w:name w:val="Grid Table 2 - Accent 6"/>
    <w:basedOn w:val="65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5">
    <w:name w:val="Grid Table 3"/>
    <w:basedOn w:val="65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6">
    <w:name w:val="Grid Table 3 - Accent 1"/>
    <w:basedOn w:val="65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5F1" w:fill="DAE5F1" w:themeFill="accent1" w:themeFillTint="34"/>
      </w:tcPr>
    </w:tblStylePr>
    <w:tblStylePr w:type="band1Vert">
      <w:rPr>
        <w:sz w:val="22"/>
      </w:rPr>
      <w:tblPr/>
      <w:tcPr>
        <w:shd w:val="clear" w:color="DAE5F1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7">
    <w:name w:val="Grid Table 3 - Accent 2"/>
    <w:basedOn w:val="65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8">
    <w:name w:val="Grid Table 3 - Accent 3"/>
    <w:basedOn w:val="65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79">
    <w:name w:val="Grid Table 3 - Accent 4"/>
    <w:basedOn w:val="65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80">
    <w:name w:val="Grid Table 3 - Accent 5"/>
    <w:basedOn w:val="65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81">
    <w:name w:val="Grid Table 3 - Accent 6"/>
    <w:basedOn w:val="65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682">
    <w:name w:val="Grid Table 4"/>
    <w:basedOn w:val="65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683">
    <w:name w:val="Grid Table 4 - Accent 1"/>
    <w:basedOn w:val="65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CE6F2" w:fill="DCE6F2" w:themeFill="accent1" w:themeFillTint="32"/>
      </w:tcPr>
    </w:tblStylePr>
    <w:tblStylePr w:type="band1Vert">
      <w:rPr>
        <w:sz w:val="22"/>
      </w:rPr>
      <w:tblPr/>
      <w:tcPr>
        <w:shd w:val="clear" w:color="DCE6F2" w:fill="DCE6F2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5D8AC2" w:themeColor="accent1" w:sz="4" w:space="0"/>
        </w:tcBorders>
      </w:tcPr>
    </w:tblStylePr>
  </w:style>
  <w:style w:type="table" w:customStyle="1" w:styleId="684">
    <w:name w:val="Grid Table 4 - Accent 2"/>
    <w:basedOn w:val="65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685">
    <w:name w:val="Grid Table 4 - Accent 3"/>
    <w:basedOn w:val="65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9ABB59" w:themeColor="accent3" w:sz="4" w:space="0"/>
        </w:tcBorders>
      </w:tcPr>
    </w:tblStylePr>
  </w:style>
  <w:style w:type="table" w:customStyle="1" w:styleId="686">
    <w:name w:val="Grid Table 4 - Accent 4"/>
    <w:basedOn w:val="65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687">
    <w:name w:val="Grid Table 4 - Accent 5"/>
    <w:basedOn w:val="65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BACC6" w:themeColor="accent5" w:sz="4" w:space="0"/>
        </w:tcBorders>
      </w:tcPr>
    </w:tblStylePr>
  </w:style>
  <w:style w:type="table" w:customStyle="1" w:styleId="688">
    <w:name w:val="Grid Table 4 - Accent 6"/>
    <w:basedOn w:val="65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79646" w:themeColor="accent6" w:sz="4" w:space="0"/>
        </w:tcBorders>
      </w:tcPr>
    </w:tblStylePr>
  </w:style>
  <w:style w:type="table" w:customStyle="1" w:styleId="689">
    <w:name w:val="Grid Table 5 Dark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690">
    <w:name w:val="Grid Table 5 Dark- Accent 1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EC4E0" w:fill="AEC4E0" w:themeFill="accent1" w:themeFillTint="75"/>
      </w:tcPr>
    </w:tblStylePr>
    <w:tblStylePr w:type="band1Vert">
      <w:tblPr/>
      <w:tcPr>
        <w:shd w:val="clear" w:color="AEC4E0" w:fill="AEC4E0" w:themeFill="accent1" w:themeFillTint="75"/>
      </w:tcPr>
    </w:tblStylePr>
    <w:tblStylePr w:type="firstCol">
      <w:rPr>
        <w:b/>
        <w:sz w:val="22"/>
      </w:rPr>
      <w:tblPr/>
      <w:tcPr>
        <w:shd w:val="clear" w:color="4F81BD" w:fill="4F81BD" w:themeFill="accent1"/>
      </w:tcPr>
    </w:tblStyle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Col">
      <w:rPr>
        <w:b/>
        <w:sz w:val="22"/>
      </w:rPr>
      <w:tblPr/>
      <w:tcPr>
        <w:shd w:val="clear" w:color="4F81BD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691">
    <w:name w:val="Grid Table 5 Dark - Accent 2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2AEAD" w:fill="E2AEAD" w:themeFill="accent2" w:themeFillTint="75"/>
      </w:tcPr>
    </w:tblStylePr>
    <w:tblStylePr w:type="band1Vert">
      <w:tblPr/>
      <w:tcPr>
        <w:shd w:val="clear" w:color="E2AEAD" w:fill="E2AEAD" w:themeFill="accent2" w:themeFillTint="75"/>
      </w:tcPr>
    </w:tblStylePr>
    <w:tblStylePr w:type="firstCol">
      <w:rPr>
        <w:b/>
        <w:sz w:val="22"/>
      </w:rPr>
      <w:tblPr/>
      <w:tcPr>
        <w:shd w:val="clear" w:color="C0504D" w:fill="C0504D" w:themeFill="accent2"/>
      </w:tcPr>
    </w:tblStylePr>
    <w:tblStylePr w:type="firstRow">
      <w:rPr>
        <w:b/>
        <w:sz w:val="22"/>
      </w:rPr>
      <w:tblPr/>
      <w:tcPr>
        <w:shd w:val="clear" w:color="C0504D" w:fill="C0504D" w:themeFill="accent2"/>
      </w:tcPr>
    </w:tblStylePr>
    <w:tblStylePr w:type="lastCol">
      <w:rPr>
        <w:b/>
        <w:sz w:val="22"/>
      </w:rPr>
      <w:tblPr/>
      <w:tcPr>
        <w:shd w:val="clear" w:color="C0504D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</w:style>
  <w:style w:type="table" w:customStyle="1" w:styleId="692">
    <w:name w:val="Grid Table 5 Dark - Accent 3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0DFB2" w:fill="D0DFB2" w:themeFill="accent3" w:themeFillTint="75"/>
      </w:tcPr>
    </w:tblStylePr>
    <w:tblStylePr w:type="band1Vert">
      <w:tblPr/>
      <w:tcPr>
        <w:shd w:val="clear" w:color="D0DFB2" w:fill="D0DFB2" w:themeFill="accent3" w:themeFillTint="75"/>
      </w:tcPr>
    </w:tblStylePr>
    <w:tblStylePr w:type="firstCol">
      <w:rPr>
        <w:b/>
        <w:sz w:val="22"/>
      </w:rPr>
      <w:tblPr/>
      <w:tcPr>
        <w:shd w:val="clear" w:color="9BBB59" w:fill="9BBB59" w:themeFill="accent3"/>
      </w:tcPr>
    </w:tblStylePr>
    <w:tblStylePr w:type="firstRow">
      <w:rPr>
        <w:b/>
        <w:sz w:val="22"/>
      </w:rPr>
      <w:tblPr/>
      <w:tcPr>
        <w:shd w:val="clear" w:color="9BBB59" w:fill="9BBB59" w:themeFill="accent3"/>
      </w:tcPr>
    </w:tblStylePr>
    <w:tblStylePr w:type="lastCol">
      <w:rPr>
        <w:b/>
        <w:sz w:val="22"/>
      </w:rPr>
      <w:tblPr/>
      <w:tcPr>
        <w:shd w:val="clear" w:color="9BBB59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</w:style>
  <w:style w:type="table" w:customStyle="1" w:styleId="693">
    <w:name w:val="Grid Table 5 Dark- Accent 4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C4B7D4" w:fill="C4B7D4" w:themeFill="accent4" w:themeFillTint="75"/>
      </w:tcPr>
    </w:tblStylePr>
    <w:tblStylePr w:type="band1Vert">
      <w:tblPr/>
      <w:tcPr>
        <w:shd w:val="clear" w:color="C4B7D4" w:fill="C4B7D4" w:themeFill="accent4" w:themeFillTint="75"/>
      </w:tcPr>
    </w:tblStylePr>
    <w:tblStylePr w:type="firstCol">
      <w:rPr>
        <w:b/>
        <w:sz w:val="22"/>
      </w:rPr>
      <w:tblPr/>
      <w:tcPr>
        <w:shd w:val="clear" w:color="8064A2" w:fill="8064A2" w:themeFill="accent4"/>
      </w:tcPr>
    </w:tblStylePr>
    <w:tblStylePr w:type="firstRow">
      <w:rPr>
        <w:b/>
        <w:sz w:val="22"/>
      </w:rPr>
      <w:tblPr/>
      <w:tcPr>
        <w:shd w:val="clear" w:color="8064A2" w:fill="8064A2" w:themeFill="accent4"/>
      </w:tcPr>
    </w:tblStylePr>
    <w:tblStylePr w:type="lastCol">
      <w:rPr>
        <w:b/>
        <w:sz w:val="22"/>
      </w:rPr>
      <w:tblPr/>
      <w:tcPr>
        <w:shd w:val="clear" w:color="8064A2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</w:style>
  <w:style w:type="table" w:customStyle="1" w:styleId="694">
    <w:name w:val="Grid Table 5 Dark - Accent 5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CD8E4" w:fill="ACD8E4" w:themeFill="accent5" w:themeFillTint="7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firstCol">
      <w:rPr>
        <w:b/>
        <w:sz w:val="22"/>
      </w:rPr>
      <w:tblPr/>
      <w:tcPr>
        <w:shd w:val="clear" w:color="4BACC6" w:fill="4BACC6" w:themeFill="accent5"/>
      </w:tcPr>
    </w:tblStylePr>
    <w:tblStylePr w:type="firstRow">
      <w:rPr>
        <w:b/>
        <w:sz w:val="22"/>
      </w:rPr>
      <w:tblPr/>
      <w:tcPr>
        <w:shd w:val="clear" w:color="4BACC6" w:fill="4BACC6" w:themeFill="accent5"/>
      </w:tcPr>
    </w:tblStylePr>
    <w:tblStylePr w:type="lastCol">
      <w:rPr>
        <w:b/>
        <w:sz w:val="22"/>
      </w:rPr>
      <w:tblPr/>
      <w:tcPr>
        <w:shd w:val="clear" w:color="4BACC6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</w:style>
  <w:style w:type="table" w:customStyle="1" w:styleId="695">
    <w:name w:val="Grid Table 5 Dark - Accent 6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BCEAA" w:fill="FBCEAA" w:themeFill="accent6" w:themeFillTint="75"/>
      </w:tcPr>
    </w:tblStylePr>
    <w:tblStylePr w:type="band1Vert">
      <w:tblPr/>
      <w:tcPr>
        <w:shd w:val="clear" w:color="FBCEAA" w:fill="FBCEAA" w:themeFill="accent6" w:themeFillTint="75"/>
      </w:tcPr>
    </w:tblStylePr>
    <w:tblStylePr w:type="firstCol">
      <w:rPr>
        <w:b/>
        <w:sz w:val="22"/>
      </w:rPr>
      <w:tblPr/>
      <w:tcPr>
        <w:shd w:val="clear" w:color="F79646" w:fill="F79646" w:themeFill="accent6"/>
      </w:tcPr>
    </w:tblStylePr>
    <w:tblStylePr w:type="firstRow">
      <w:rPr>
        <w:b/>
        <w:sz w:val="22"/>
      </w:rPr>
      <w:tblPr/>
      <w:tcPr>
        <w:shd w:val="clear" w:color="F79646" w:fill="F79646" w:themeFill="accent6"/>
      </w:tcPr>
    </w:tblStylePr>
    <w:tblStylePr w:type="lastCol">
      <w:rPr>
        <w:b/>
        <w:sz w:val="22"/>
      </w:rPr>
      <w:tblPr/>
      <w:tcPr>
        <w:shd w:val="clear" w:color="F79646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</w:style>
  <w:style w:type="table" w:customStyle="1" w:styleId="696">
    <w:name w:val="Grid Table 6 Colorful"/>
    <w:basedOn w:val="65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</w:style>
  <w:style w:type="table" w:customStyle="1" w:styleId="697">
    <w:name w:val="Grid Table 6 Colorful - Accent 1"/>
    <w:basedOn w:val="65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</w:style>
  <w:style w:type="table" w:customStyle="1" w:styleId="698">
    <w:name w:val="Grid Table 6 Colorful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</w:style>
  <w:style w:type="table" w:customStyle="1" w:styleId="699">
    <w:name w:val="Grid Table 6 Colorful - Accent 3"/>
    <w:basedOn w:val="65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</w:style>
  <w:style w:type="table" w:customStyle="1" w:styleId="700">
    <w:name w:val="Grid Table 6 Colorful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</w:style>
  <w:style w:type="table" w:customStyle="1" w:styleId="701">
    <w:name w:val="Grid Table 6 Colorful - Accent 5"/>
    <w:basedOn w:val="65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</w:style>
  <w:style w:type="table" w:customStyle="1" w:styleId="702">
    <w:name w:val="Grid Table 6 Colorful - Accent 6"/>
    <w:basedOn w:val="65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</w:style>
  <w:style w:type="table" w:customStyle="1" w:styleId="703">
    <w:name w:val="Grid Table 7 Colorful"/>
    <w:basedOn w:val="65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04">
    <w:name w:val="Grid Table 7 Colorful - Accent 1"/>
    <w:basedOn w:val="65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05">
    <w:name w:val="Grid Table 7 Colorful - Accent 2"/>
    <w:basedOn w:val="65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06">
    <w:name w:val="Grid Table 7 Colorful - Accent 3"/>
    <w:basedOn w:val="65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07">
    <w:name w:val="Grid Table 7 Colorful - Accent 4"/>
    <w:basedOn w:val="65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08">
    <w:name w:val="Grid Table 7 Colorful - Accent 5"/>
    <w:basedOn w:val="65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09">
    <w:name w:val="Grid Table 7 Colorful - Accent 6"/>
    <w:basedOn w:val="65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10">
    <w:name w:val="List Table 1 Light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1">
    <w:name w:val="List Table 1 Light - Accent 1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2">
    <w:name w:val="List Table 1 Light - Accent 2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3">
    <w:name w:val="List Table 1 Light - Accent 3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4">
    <w:name w:val="List Table 1 Light - Accent 4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5">
    <w:name w:val="List Table 1 Light - Accent 5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6">
    <w:name w:val="List Table 1 Light - Accent 6"/>
    <w:basedOn w:val="653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17">
    <w:name w:val="List Table 2"/>
    <w:basedOn w:val="65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customStyle="1" w:styleId="718">
    <w:name w:val="List Table 2 - Accent 1"/>
    <w:basedOn w:val="65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2DFEE" w:fill="D2DFEE" w:themeFill="accent1" w:themeFillTint="40"/>
      </w:tcPr>
    </w:tblStylePr>
    <w:tblStylePr w:type="band1Vert">
      <w:rPr>
        <w:sz w:val="22"/>
      </w:rPr>
      <w:tblPr/>
      <w:tcPr>
        <w:shd w:val="clear" w:color="D2DFEE" w:fill="D2DF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customStyle="1" w:styleId="719">
    <w:name w:val="List Table 2 - Accent 2"/>
    <w:basedOn w:val="65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FD2D2" w:fill="EFD2D2" w:themeFill="accent2" w:themeFillTint="40"/>
      </w:tcPr>
    </w:tblStylePr>
    <w:tblStylePr w:type="band1Vert">
      <w:rPr>
        <w:sz w:val="22"/>
      </w:rPr>
      <w:tblPr/>
      <w:tcPr>
        <w:shd w:val="clear" w:color="EFD2D2" w:fill="EFD2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customStyle="1" w:styleId="720">
    <w:name w:val="List Table 2 - Accent 3"/>
    <w:basedOn w:val="65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5EED5" w:fill="E5EED5" w:themeFill="accent3" w:themeFillTint="40"/>
      </w:tcPr>
    </w:tblStylePr>
    <w:tblStylePr w:type="band1Vert">
      <w:rPr>
        <w:sz w:val="22"/>
      </w:rPr>
      <w:tblPr/>
      <w:tcPr>
        <w:shd w:val="clear" w:color="E5EED5" w:fill="E5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customStyle="1" w:styleId="721">
    <w:name w:val="List Table 2 - Accent 4"/>
    <w:basedOn w:val="65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FD8E7" w:fill="DFD8E7" w:themeFill="accent4" w:themeFillTint="40"/>
      </w:tcPr>
    </w:tblStylePr>
    <w:tblStylePr w:type="band1Vert">
      <w:rPr>
        <w:sz w:val="22"/>
      </w:rPr>
      <w:tblPr/>
      <w:tcPr>
        <w:shd w:val="clear" w:color="DFD8E7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customStyle="1" w:styleId="722">
    <w:name w:val="List Table 2 - Accent 5"/>
    <w:basedOn w:val="65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1EAF0" w:fill="D1EAF0" w:themeFill="accent5" w:themeFillTint="40"/>
      </w:tcPr>
    </w:tblStylePr>
    <w:tblStylePr w:type="band1Vert">
      <w:rPr>
        <w:sz w:val="22"/>
      </w:rPr>
      <w:tblPr/>
      <w:tcPr>
        <w:shd w:val="clear" w:color="D1EAF0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customStyle="1" w:styleId="723">
    <w:name w:val="List Table 2 - Accent 6"/>
    <w:basedOn w:val="65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DE4D0" w:fill="FDE4D0" w:themeFill="accent6" w:themeFillTint="40"/>
      </w:tcPr>
    </w:tblStylePr>
    <w:tblStylePr w:type="band1Vert">
      <w:rPr>
        <w:sz w:val="22"/>
      </w:rPr>
      <w:tblPr/>
      <w:tcPr>
        <w:shd w:val="clear" w:color="FDE4D0" w:fill="FDE4D0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customStyle="1" w:styleId="724">
    <w:name w:val="List Table 3"/>
    <w:basedOn w:val="65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25">
    <w:name w:val="List Table 3 - Accent 1"/>
    <w:basedOn w:val="65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26">
    <w:name w:val="List Table 3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27">
    <w:name w:val="List Table 3 - Accent 3"/>
    <w:basedOn w:val="65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C3D69B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28">
    <w:name w:val="List Table 3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29">
    <w:name w:val="List Table 3 - Accent 5"/>
    <w:basedOn w:val="65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92CCDC" w:fill="92CC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0">
    <w:name w:val="List Table 3 - Accent 6"/>
    <w:basedOn w:val="65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AC090" w:fill="FAC0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1">
    <w:name w:val="List Table 4"/>
    <w:basedOn w:val="65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2">
    <w:name w:val="List Table 4 - Accent 1"/>
    <w:basedOn w:val="65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2DFEE" w:fill="D2DFEE" w:themeFill="accent1" w:themeFillTint="40"/>
      </w:tcPr>
    </w:tblStylePr>
    <w:tblStylePr w:type="band1Vert">
      <w:rPr>
        <w:sz w:val="22"/>
      </w:rPr>
      <w:tblPr/>
      <w:tcPr>
        <w:shd w:val="clear" w:color="D2DFEE" w:fill="D2DF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4F81BD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3">
    <w:name w:val="List Table 4 - Accent 2"/>
    <w:basedOn w:val="65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FD2D2" w:fill="EFD2D2" w:themeFill="accent2" w:themeFillTint="40"/>
      </w:tcPr>
    </w:tblStylePr>
    <w:tblStylePr w:type="band1Vert">
      <w:rPr>
        <w:sz w:val="22"/>
      </w:rPr>
      <w:tblPr/>
      <w:tcPr>
        <w:shd w:val="clear" w:color="EFD2D2" w:fill="EFD2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C0504D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4">
    <w:name w:val="List Table 4 - Accent 3"/>
    <w:basedOn w:val="65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5EED5" w:fill="E5EED5" w:themeFill="accent3" w:themeFillTint="40"/>
      </w:tcPr>
    </w:tblStylePr>
    <w:tblStylePr w:type="band1Vert">
      <w:rPr>
        <w:sz w:val="22"/>
      </w:rPr>
      <w:tblPr/>
      <w:tcPr>
        <w:shd w:val="clear" w:color="E5EED5" w:fill="E5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9BBB59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5">
    <w:name w:val="List Table 4 - Accent 4"/>
    <w:basedOn w:val="65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FD8E7" w:fill="DFD8E7" w:themeFill="accent4" w:themeFillTint="40"/>
      </w:tcPr>
    </w:tblStylePr>
    <w:tblStylePr w:type="band1Vert">
      <w:rPr>
        <w:sz w:val="22"/>
      </w:rPr>
      <w:tblPr/>
      <w:tcPr>
        <w:shd w:val="clear" w:color="DFD8E7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8064A2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6">
    <w:name w:val="List Table 4 - Accent 5"/>
    <w:basedOn w:val="65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1EAF0" w:fill="D1EAF0" w:themeFill="accent5" w:themeFillTint="40"/>
      </w:tcPr>
    </w:tblStylePr>
    <w:tblStylePr w:type="band1Vert">
      <w:rPr>
        <w:sz w:val="22"/>
      </w:rPr>
      <w:tblPr/>
      <w:tcPr>
        <w:shd w:val="clear" w:color="D1EAF0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4BACC6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7">
    <w:name w:val="List Table 4 - Accent 6"/>
    <w:basedOn w:val="65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DE4D0" w:fill="FDE4D0" w:themeFill="accent6" w:themeFillTint="40"/>
      </w:tcPr>
    </w:tblStylePr>
    <w:tblStylePr w:type="band1Vert">
      <w:rPr>
        <w:sz w:val="22"/>
      </w:rPr>
      <w:tblPr/>
      <w:tcPr>
        <w:shd w:val="clear" w:color="FDE4D0" w:fill="FDE4D0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79646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38">
    <w:name w:val="List Table 5 Dark"/>
    <w:basedOn w:val="65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39">
    <w:name w:val="List Table 5 Dark - Accent 1"/>
    <w:basedOn w:val="65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40">
    <w:name w:val="List Table 5 Dark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41">
    <w:name w:val="List Table 5 Dark - Accent 3"/>
    <w:basedOn w:val="65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42">
    <w:name w:val="List Table 5 Dark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43">
    <w:name w:val="List Table 5 Dark - Accent 5"/>
    <w:basedOn w:val="65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44">
    <w:name w:val="List Table 5 Dark - Accent 6"/>
    <w:basedOn w:val="65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745">
    <w:name w:val="List Table 6 Colorful"/>
    <w:basedOn w:val="65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746">
    <w:name w:val="List Table 6 Colorful - Accent 1"/>
    <w:basedOn w:val="65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4F81BD" w:themeColor="accent1" w:sz="4" w:space="0"/>
        </w:tcBorders>
      </w:tcPr>
    </w:tblStylePr>
  </w:style>
  <w:style w:type="table" w:customStyle="1" w:styleId="747">
    <w:name w:val="List Table 6 Colorful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748">
    <w:name w:val="List Table 6 Colorful - Accent 3"/>
    <w:basedOn w:val="65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</w:style>
  <w:style w:type="table" w:customStyle="1" w:styleId="749">
    <w:name w:val="List Table 6 Colorful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750">
    <w:name w:val="List Table 6 Colorful - Accent 5"/>
    <w:basedOn w:val="65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</w:style>
  <w:style w:type="table" w:customStyle="1" w:styleId="751">
    <w:name w:val="List Table 6 Colorful - Accent 6"/>
    <w:basedOn w:val="65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</w:style>
  <w:style w:type="table" w:customStyle="1" w:styleId="752">
    <w:name w:val="List Table 7 Colorful"/>
    <w:basedOn w:val="65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3">
    <w:name w:val="List Table 7 Colorful - Accent 1"/>
    <w:basedOn w:val="653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4">
    <w:name w:val="List Table 7 Colorful - Accent 2"/>
    <w:basedOn w:val="65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5">
    <w:name w:val="List Table 7 Colorful - Accent 3"/>
    <w:basedOn w:val="65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6">
    <w:name w:val="List Table 7 Colorful - Accent 4"/>
    <w:basedOn w:val="65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7">
    <w:name w:val="List Table 7 Colorful - Accent 5"/>
    <w:basedOn w:val="65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8">
    <w:name w:val="List Table 7 Colorful - Accent 6"/>
    <w:basedOn w:val="65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759">
    <w:name w:val="Lined - Accent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760">
    <w:name w:val="Lined - Accent 1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C7D7EA" w:fill="C7D7EA" w:themeFill="accent1" w:themeFillTint="50"/>
      </w:tcPr>
    </w:tblStylePr>
    <w:tblStylePr w:type="band2Vert">
      <w:rPr>
        <w:sz w:val="22"/>
      </w:rPr>
      <w:tblPr/>
      <w:tcPr>
        <w:shd w:val="clear" w:color="C7D7EA" w:fill="C7D7EA" w:themeFill="accent1" w:themeFillTint="50"/>
      </w:tcPr>
    </w:tblStylePr>
    <w:tblStylePr w:type="firstCol">
      <w:rPr>
        <w:sz w:val="22"/>
      </w:rPr>
      <w:tblPr/>
      <w:tcPr>
        <w:shd w:val="clear" w:color="5D8AC2" w:fill="5D8AC2" w:themeFill="accent1" w:themeFillTint="ea"/>
      </w:tcPr>
    </w:tblStylePr>
    <w:tblStylePr w:type="firstRow">
      <w:rPr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sz w:val="22"/>
      </w:rPr>
      <w:tblPr/>
      <w:tcPr>
        <w:shd w:val="clear" w:color="5D8AC2" w:fill="5D8AC2" w:themeFill="accent1" w:themeFillTint="ea"/>
      </w:tcPr>
    </w:tblStylePr>
  </w:style>
  <w:style w:type="table" w:customStyle="1" w:styleId="761">
    <w:name w:val="Lined - Accent 2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2DCDC" w:fill="F2DCDC" w:themeFill="accent2" w:themeFillTint="32"/>
      </w:tcPr>
    </w:tblStylePr>
    <w:tblStylePr w:type="band2Vert">
      <w:rPr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sz w:val="22"/>
      </w:rPr>
      <w:tblPr/>
      <w:tcPr>
        <w:shd w:val="clear" w:color="D99695" w:fill="D99695" w:themeFill="accent2" w:themeFillTint="97"/>
      </w:tcPr>
    </w:tblStylePr>
    <w:tblStylePr w:type="firstRow">
      <w:rPr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sz w:val="22"/>
      </w:rPr>
      <w:tblPr/>
      <w:tcPr>
        <w:shd w:val="clear" w:color="D99695" w:fill="D99695" w:themeFill="accent2" w:themeFillTint="97"/>
      </w:tcPr>
    </w:tblStylePr>
  </w:style>
  <w:style w:type="table" w:customStyle="1" w:styleId="762">
    <w:name w:val="Lined - Accent 3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AF1DC" w:fill="EAF1DC" w:themeFill="accent3" w:themeFillTint="34"/>
      </w:tcPr>
    </w:tblStylePr>
    <w:tblStylePr w:type="band2Vert">
      <w:rPr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sz w:val="22"/>
      </w:rPr>
      <w:tblPr/>
      <w:tcPr>
        <w:shd w:val="clear" w:color="9ABB59" w:fill="9ABB59" w:themeFill="accent3" w:themeFillTint="fe"/>
      </w:tcPr>
    </w:tblStylePr>
    <w:tblStylePr w:type="firstRow">
      <w:rPr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sz w:val="22"/>
      </w:rPr>
      <w:tblPr/>
      <w:tcPr>
        <w:shd w:val="clear" w:color="9ABB59" w:fill="9ABB59" w:themeFill="accent3" w:themeFillTint="fe"/>
      </w:tcPr>
    </w:tblStylePr>
  </w:style>
  <w:style w:type="table" w:customStyle="1" w:styleId="763">
    <w:name w:val="Lined - Accent 4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5DFEC" w:fill="E5DFEC" w:themeFill="accent4" w:themeFillTint="34"/>
      </w:tcPr>
    </w:tblStylePr>
    <w:tblStylePr w:type="band2Vert">
      <w:rPr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sz w:val="22"/>
      </w:rPr>
      <w:tblPr/>
      <w:tcPr>
        <w:shd w:val="clear" w:color="B2A1C6" w:fill="B2A1C6" w:themeFill="accent4" w:themeFillTint="9a"/>
      </w:tcPr>
    </w:tblStylePr>
    <w:tblStylePr w:type="firstRow">
      <w:rPr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sz w:val="22"/>
      </w:rPr>
      <w:tblPr/>
      <w:tcPr>
        <w:shd w:val="clear" w:color="B2A1C6" w:fill="B2A1C6" w:themeFill="accent4" w:themeFillTint="9a"/>
      </w:tcPr>
    </w:tblStylePr>
  </w:style>
  <w:style w:type="table" w:customStyle="1" w:styleId="764">
    <w:name w:val="Lined - Accent 5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DAEEF3" w:fill="DAEEF3" w:themeFill="accent5" w:themeFillTint="34"/>
      </w:tcPr>
    </w:tblStylePr>
    <w:tblStylePr w:type="band2Vert">
      <w:rPr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sz w:val="22"/>
      </w:rPr>
      <w:tblPr/>
      <w:tcPr>
        <w:shd w:val="clear" w:color="4BACC6" w:fill="4BACC6" w:themeFill="accent5"/>
      </w:tcPr>
    </w:tblStylePr>
    <w:tblStylePr w:type="firstRow">
      <w:rPr>
        <w:sz w:val="22"/>
      </w:rPr>
      <w:tblPr/>
      <w:tcPr>
        <w:shd w:val="clear" w:color="4BACC6" w:fill="4BACC6" w:themeFill="accent5"/>
      </w:tcPr>
    </w:tblStylePr>
    <w:tblStylePr w:type="lastCol">
      <w:rPr>
        <w:sz w:val="22"/>
      </w:rPr>
      <w:tblPr/>
      <w:tcPr>
        <w:shd w:val="clear" w:color="4BACC6" w:fill="4BACC6" w:themeFill="accent5"/>
      </w:tcPr>
    </w:tblStylePr>
    <w:tblStylePr w:type="lastRow">
      <w:rPr>
        <w:sz w:val="22"/>
      </w:rPr>
      <w:tblPr/>
      <w:tcPr>
        <w:shd w:val="clear" w:color="4BACC6" w:fill="4BACC6" w:themeFill="accent5"/>
      </w:tcPr>
    </w:tblStylePr>
  </w:style>
  <w:style w:type="table" w:customStyle="1" w:styleId="765">
    <w:name w:val="Lined - Accent 6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DE9D8" w:fill="FDE9D8" w:themeFill="accent6" w:themeFillTint="34"/>
      </w:tcPr>
    </w:tblStylePr>
    <w:tblStylePr w:type="band2Vert">
      <w:rPr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sz w:val="22"/>
      </w:rPr>
      <w:tblPr/>
      <w:tcPr>
        <w:shd w:val="clear" w:color="F79646" w:fill="F79646" w:themeFill="accent6"/>
      </w:tcPr>
    </w:tblStylePr>
    <w:tblStylePr w:type="firstRow">
      <w:rPr>
        <w:sz w:val="22"/>
      </w:rPr>
      <w:tblPr/>
      <w:tcPr>
        <w:shd w:val="clear" w:color="F79646" w:fill="F79646" w:themeFill="accent6"/>
      </w:tcPr>
    </w:tblStylePr>
    <w:tblStylePr w:type="lastCol">
      <w:rPr>
        <w:sz w:val="22"/>
      </w:rPr>
      <w:tblPr/>
      <w:tcPr>
        <w:shd w:val="clear" w:color="F79646" w:fill="F79646" w:themeFill="accent6"/>
      </w:tcPr>
    </w:tblStylePr>
    <w:tblStylePr w:type="lastRow">
      <w:rPr>
        <w:sz w:val="22"/>
      </w:rPr>
      <w:tblPr/>
      <w:tcPr>
        <w:shd w:val="clear" w:color="F79646" w:fill="F79646" w:themeFill="accent6"/>
      </w:tcPr>
    </w:tblStylePr>
  </w:style>
  <w:style w:type="table" w:customStyle="1" w:styleId="766">
    <w:name w:val="Bordered &amp; Lined - Accent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767">
    <w:name w:val="Bordered &amp; Lined - Accent 1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C7D7EA" w:fill="C7D7EA" w:themeFill="accent1" w:themeFillTint="50"/>
      </w:tcPr>
    </w:tblStylePr>
    <w:tblStylePr w:type="band2Vert">
      <w:rPr>
        <w:sz w:val="22"/>
      </w:rPr>
      <w:tblPr/>
      <w:tcPr>
        <w:shd w:val="clear" w:color="C7D7EA" w:fill="C7D7EA" w:themeFill="accent1" w:themeFillTint="50"/>
      </w:tcPr>
    </w:tblStylePr>
    <w:tblStylePr w:type="firstCol">
      <w:rPr>
        <w:sz w:val="22"/>
      </w:rPr>
      <w:tblPr/>
      <w:tcPr>
        <w:shd w:val="clear" w:color="5D8AC2" w:fill="5D8AC2" w:themeFill="accent1" w:themeFillTint="ea"/>
      </w:tcPr>
    </w:tblStylePr>
    <w:tblStylePr w:type="firstRow">
      <w:rPr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sz w:val="22"/>
      </w:rPr>
      <w:tblPr/>
      <w:tcPr>
        <w:shd w:val="clear" w:color="5D8AC2" w:fill="5D8AC2" w:themeFill="accent1" w:themeFillTint="ea"/>
      </w:tcPr>
    </w:tblStylePr>
  </w:style>
  <w:style w:type="table" w:customStyle="1" w:styleId="768">
    <w:name w:val="Bordered &amp; Lined - Accent 2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2DCDC" w:fill="F2DCDC" w:themeFill="accent2" w:themeFillTint="32"/>
      </w:tcPr>
    </w:tblStylePr>
    <w:tblStylePr w:type="band2Vert">
      <w:rPr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sz w:val="22"/>
      </w:rPr>
      <w:tblPr/>
      <w:tcPr>
        <w:shd w:val="clear" w:color="D99695" w:fill="D99695" w:themeFill="accent2" w:themeFillTint="97"/>
      </w:tcPr>
    </w:tblStylePr>
    <w:tblStylePr w:type="firstRow">
      <w:rPr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sz w:val="22"/>
      </w:rPr>
      <w:tblPr/>
      <w:tcPr>
        <w:shd w:val="clear" w:color="D99695" w:fill="D99695" w:themeFill="accent2" w:themeFillTint="97"/>
      </w:tcPr>
    </w:tblStylePr>
  </w:style>
  <w:style w:type="table" w:customStyle="1" w:styleId="769">
    <w:name w:val="Bordered &amp; Lined - Accent 3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AF1DC" w:fill="EAF1DC" w:themeFill="accent3" w:themeFillTint="34"/>
      </w:tcPr>
    </w:tblStylePr>
    <w:tblStylePr w:type="band2Vert">
      <w:rPr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sz w:val="22"/>
      </w:rPr>
      <w:tblPr/>
      <w:tcPr>
        <w:shd w:val="clear" w:color="9ABB59" w:fill="9ABB59" w:themeFill="accent3" w:themeFillTint="fe"/>
      </w:tcPr>
    </w:tblStylePr>
    <w:tblStylePr w:type="firstRow">
      <w:rPr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sz w:val="22"/>
      </w:rPr>
      <w:tblPr/>
      <w:tcPr>
        <w:shd w:val="clear" w:color="9ABB59" w:fill="9ABB59" w:themeFill="accent3" w:themeFillTint="fe"/>
      </w:tcPr>
    </w:tblStylePr>
  </w:style>
  <w:style w:type="table" w:customStyle="1" w:styleId="770">
    <w:name w:val="Bordered &amp; Lined - Accent 4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5DFEC" w:fill="E5DFEC" w:themeFill="accent4" w:themeFillTint="34"/>
      </w:tcPr>
    </w:tblStylePr>
    <w:tblStylePr w:type="band2Vert">
      <w:rPr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sz w:val="22"/>
      </w:rPr>
      <w:tblPr/>
      <w:tcPr>
        <w:shd w:val="clear" w:color="B2A1C6" w:fill="B2A1C6" w:themeFill="accent4" w:themeFillTint="9a"/>
      </w:tcPr>
    </w:tblStylePr>
    <w:tblStylePr w:type="firstRow">
      <w:rPr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sz w:val="22"/>
      </w:rPr>
      <w:tblPr/>
      <w:tcPr>
        <w:shd w:val="clear" w:color="B2A1C6" w:fill="B2A1C6" w:themeFill="accent4" w:themeFillTint="9a"/>
      </w:tcPr>
    </w:tblStylePr>
  </w:style>
  <w:style w:type="table" w:customStyle="1" w:styleId="771">
    <w:name w:val="Bordered &amp; Lined - Accent 5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DAEEF3" w:fill="DAEEF3" w:themeFill="accent5" w:themeFillTint="34"/>
      </w:tcPr>
    </w:tblStylePr>
    <w:tblStylePr w:type="band2Vert">
      <w:rPr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sz w:val="22"/>
      </w:rPr>
      <w:tblPr/>
      <w:tcPr>
        <w:shd w:val="clear" w:color="4BACC6" w:fill="4BACC6" w:themeFill="accent5"/>
      </w:tcPr>
    </w:tblStylePr>
    <w:tblStylePr w:type="firstRow">
      <w:rPr>
        <w:sz w:val="22"/>
      </w:rPr>
      <w:tblPr/>
      <w:tcPr>
        <w:shd w:val="clear" w:color="4BACC6" w:fill="4BACC6" w:themeFill="accent5"/>
      </w:tcPr>
    </w:tblStylePr>
    <w:tblStylePr w:type="lastCol">
      <w:rPr>
        <w:sz w:val="22"/>
      </w:rPr>
      <w:tblPr/>
      <w:tcPr>
        <w:shd w:val="clear" w:color="4BACC6" w:fill="4BACC6" w:themeFill="accent5"/>
      </w:tcPr>
    </w:tblStylePr>
    <w:tblStylePr w:type="lastRow">
      <w:rPr>
        <w:sz w:val="22"/>
      </w:rPr>
      <w:tblPr/>
      <w:tcPr>
        <w:shd w:val="clear" w:color="4BACC6" w:fill="4BACC6" w:themeFill="accent5"/>
      </w:tcPr>
    </w:tblStylePr>
  </w:style>
  <w:style w:type="table" w:customStyle="1" w:styleId="772">
    <w:name w:val="Bordered &amp; Lined - Accent 6"/>
    <w:basedOn w:val="653"/>
    <w:uiPriority w:val="99"/>
    <w:rPr>
      <w:lang w:eastAsia="ru-RU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DE9D8" w:fill="FDE9D8" w:themeFill="accent6" w:themeFillTint="34"/>
      </w:tcPr>
    </w:tblStylePr>
    <w:tblStylePr w:type="band2Vert">
      <w:rPr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sz w:val="22"/>
      </w:rPr>
      <w:tblPr/>
      <w:tcPr>
        <w:shd w:val="clear" w:color="F79646" w:fill="F79646" w:themeFill="accent6"/>
      </w:tcPr>
    </w:tblStylePr>
    <w:tblStylePr w:type="firstRow">
      <w:rPr>
        <w:sz w:val="22"/>
      </w:rPr>
      <w:tblPr/>
      <w:tcPr>
        <w:shd w:val="clear" w:color="F79646" w:fill="F79646" w:themeFill="accent6"/>
      </w:tcPr>
    </w:tblStylePr>
    <w:tblStylePr w:type="lastCol">
      <w:rPr>
        <w:sz w:val="22"/>
      </w:rPr>
      <w:tblPr/>
      <w:tcPr>
        <w:shd w:val="clear" w:color="F79646" w:fill="F79646" w:themeFill="accent6"/>
      </w:tcPr>
    </w:tblStylePr>
    <w:tblStylePr w:type="lastRow">
      <w:rPr>
        <w:sz w:val="22"/>
      </w:rPr>
      <w:tblPr/>
      <w:tcPr>
        <w:shd w:val="clear" w:color="F79646" w:fill="F79646" w:themeFill="accent6"/>
      </w:tcPr>
    </w:tblStylePr>
  </w:style>
  <w:style w:type="table" w:customStyle="1" w:styleId="773">
    <w:name w:val="Bordered"/>
    <w:basedOn w:val="65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774">
    <w:name w:val="Bordered - Accent 1"/>
    <w:basedOn w:val="65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themeColor="accent1" w:sz="12" w:space="0"/>
        </w:tcBorders>
      </w:tcPr>
    </w:tblStylePr>
  </w:style>
  <w:style w:type="table" w:customStyle="1" w:styleId="775">
    <w:name w:val="Bordered - Accent 2"/>
    <w:basedOn w:val="65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D99695" w:themeColor="accent2" w:sz="12" w:space="0"/>
        </w:tcBorders>
      </w:tcPr>
    </w:tblStylePr>
  </w:style>
  <w:style w:type="table" w:customStyle="1" w:styleId="776">
    <w:name w:val="Bordered - Accent 3"/>
    <w:basedOn w:val="65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3D69B" w:themeColor="accent3" w:sz="12" w:space="0"/>
        </w:tcBorders>
      </w:tcPr>
    </w:tblStylePr>
  </w:style>
  <w:style w:type="table" w:customStyle="1" w:styleId="777">
    <w:name w:val="Bordered - Accent 4"/>
    <w:basedOn w:val="65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B2A1C6" w:themeColor="accent4" w:sz="12" w:space="0"/>
        </w:tcBorders>
      </w:tcPr>
    </w:tblStylePr>
  </w:style>
  <w:style w:type="table" w:customStyle="1" w:styleId="778">
    <w:name w:val="Bordered - Accent 5"/>
    <w:basedOn w:val="65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2CCDC" w:themeColor="accent5" w:sz="12" w:space="0"/>
        </w:tcBorders>
      </w:tcPr>
    </w:tblStylePr>
  </w:style>
  <w:style w:type="table" w:customStyle="1" w:styleId="779">
    <w:name w:val="Bordered - Accent 6"/>
    <w:basedOn w:val="65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FAC090" w:themeColor="accent6" w:sz="12" w:space="0"/>
        </w:tcBorders>
      </w:tcPr>
    </w:tblStylePr>
  </w:style>
  <w:style w:type="table" w:styleId="835">
    <w:name w:val="Table Grid"/>
    <w:basedOn w:val="65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c45@bk.ru" TargetMode="External"/><Relationship Id="rId3" Type="http://schemas.openxmlformats.org/officeDocument/2006/relationships/hyperlink" Target="http://tourism-kurgan.ru/" TargetMode="External"/><Relationship Id="rId4" Type="http://schemas.openxmlformats.org/officeDocument/2006/relationships/hyperlink" Target="https://invite.viber.com/?g2=AQADrhYA0/S2wU37lzO1PbijPV0gzWNljO+hMpjU" TargetMode="External"/><Relationship Id="rId5" Type="http://schemas.openxmlformats.org/officeDocument/2006/relationships/hyperlink" Target="https://invite.viber.com/?g2=AQADrhYA0/S2wU37lzO1PbijPV0gzWNljO+hMpjU/d5nCRqCDHNgf4rubcK67V49" TargetMode="External"/><Relationship Id="rId6" Type="http://schemas.openxmlformats.org/officeDocument/2006/relationships/hyperlink" Target="https://vk.com/club210975883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73F8-9473-46E2-8F86-7B09BAE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Application>LibreOffice/7.6.4.1$Linux_X86_64 LibreOffice_project/60$Build-1</Application>
  <AppVersion>15.0000</AppVersion>
  <Pages>14</Pages>
  <Words>2408</Words>
  <Characters>16564</Characters>
  <CharactersWithSpaces>18979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2023-02-13T07:38:00Z</dcterms:created>
  <dc:creator>User</dc:creator>
  <dc:description/>
  <dc:language>ru-RU</dc:language>
  <cp:lastModifiedBy/>
  <cp:lastPrinted>2024-05-15T17:46:42Z</cp:lastPrinted>
  <dcterms:modified xsi:type="dcterms:W3CDTF">2024-05-22T15:42:20Z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